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67" w:rsidRDefault="003153AB" w:rsidP="003153AB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Росреестр разъясняет: нужно ли снимать разрушенный дом с учета, если на его месте будет новый</w:t>
      </w:r>
    </w:p>
    <w:p w:rsidR="003153AB" w:rsidRPr="003153AB" w:rsidRDefault="003153AB" w:rsidP="003153AB">
      <w:pPr>
        <w:spacing w:after="0" w:line="2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</w:p>
    <w:p w:rsidR="005935A2" w:rsidRPr="005935A2" w:rsidRDefault="003153AB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06C45">
        <w:rPr>
          <w:rFonts w:ascii="Segoe UI" w:eastAsia="Times New Roman" w:hAnsi="Segoe UI" w:cs="Segoe U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Владельцы недвижимости нередко сталкиваются 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вопросами</w:t>
      </w:r>
      <w:r w:rsidR="002553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что делать при сносе старого дома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5935A2" w:rsidRPr="005935A2" w:rsidRDefault="003F7A27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Кадастровая палата по Краснодарскому краю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поясняет, что в случае сноса старого дома, если собственник не снял дом с кадастрового учета и не прекратил право собственности, сведения о недвижимости, по - прежнему, хранятся в Едином государственном реестре недвижимости и, направляются в налоговую службу. Соответственно налог на недвижимость продолжает начисляться. </w:t>
      </w:r>
    </w:p>
    <w:p w:rsidR="005935A2" w:rsidRPr="005935A2" w:rsidRDefault="005935A2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случае же, если на месте снесенного дома будет построен новый дом, то   демонтированный объект необходимо также снять с кадастрового учета. Иначе поставить новый дом на кадастровый учет будет невозможно, а налог на разрушенный дом также будет начисляться.</w:t>
      </w:r>
    </w:p>
    <w:p w:rsidR="005935A2" w:rsidRPr="005935A2" w:rsidRDefault="005935A2" w:rsidP="00DC0FA4">
      <w:pPr>
        <w:spacing w:before="240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Между тем, снятие объекта недвижимости с кадастрового учета - процедура несложная. Необходимо обратиться к кадастровому инженеру и подготовить акт обследования, который и подтвердит факт гибели или уничтожения объекта недвижимости, то есть прекращение существования дома. Пакет документов, включающий в себя, в том числе, заявление на одновременное снятие с кадастрового учета и прекращение права собственности, и акт обследования подается либо через «личный кабинет» на портале Росреестра, но в данно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 случае необходима электронная 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цифровая подпись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DC0FA4" w:rsidRPr="00DC0FA4">
        <w:rPr>
          <w:rFonts w:ascii="Segoe UI" w:hAnsi="Segoe UI" w:cs="Segoe UI"/>
          <w:color w:val="000000"/>
          <w:sz w:val="24"/>
          <w:shd w:val="clear" w:color="auto" w:fill="FFFFFF"/>
        </w:rPr>
        <w:t>подробную информацию о порядке приобретения усиленной квалифицированной электронной подписи можно узнать в сети Интернет по адресу: https://uc.kadastr.ru/ или по телефону 8(861)99-212-99</w:t>
      </w:r>
      <w:r w:rsidR="00DC0FA4">
        <w:rPr>
          <w:rFonts w:ascii="Segoe UI" w:hAnsi="Segoe UI" w:cs="Segoe UI"/>
          <w:color w:val="000000"/>
          <w:shd w:val="clear" w:color="auto" w:fill="FFFFFF"/>
        </w:rPr>
        <w:t>)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либо в любом офисе МФЦ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Краснодарского края (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адресами и графиком работы можно ознакомиться на сайте 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www</w:t>
      </w:r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e</w:t>
      </w:r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</w:t>
      </w:r>
      <w:proofErr w:type="spellStart"/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mfc</w:t>
      </w:r>
      <w:proofErr w:type="spellEnd"/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proofErr w:type="spellStart"/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С заявлением о снятии соответствующего объекта капитального строительства с кадастрового учета вправе обратиться только собственник такого объекта, либо его представитель.</w:t>
      </w:r>
    </w:p>
    <w:p w:rsidR="005935A2" w:rsidRPr="005935A2" w:rsidRDefault="005935A2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Процедуру снятия с кадастрового учета является завершенной только после того, как заявитель получает на руки выписку о том, что объект не числится больше на учете в органе регистрации. </w:t>
      </w:r>
    </w:p>
    <w:p w:rsidR="007F3360" w:rsidRPr="00AB572F" w:rsidRDefault="004E66AB" w:rsidP="00AB572F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Пресс-службафилиалаФГБУ«ФКПРосреестра»поКраснодарскомукраю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0F26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0E10"/>
    <w:rsid w:val="000A7769"/>
    <w:rsid w:val="00145FFF"/>
    <w:rsid w:val="001C7BB5"/>
    <w:rsid w:val="001D4CDF"/>
    <w:rsid w:val="0020618A"/>
    <w:rsid w:val="00233C2B"/>
    <w:rsid w:val="00255350"/>
    <w:rsid w:val="0027192C"/>
    <w:rsid w:val="003153AB"/>
    <w:rsid w:val="0033061B"/>
    <w:rsid w:val="003949CA"/>
    <w:rsid w:val="003A5632"/>
    <w:rsid w:val="003C54EC"/>
    <w:rsid w:val="003D1D77"/>
    <w:rsid w:val="003E4A7F"/>
    <w:rsid w:val="003F7A27"/>
    <w:rsid w:val="004356FC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935A2"/>
    <w:rsid w:val="005A6CD6"/>
    <w:rsid w:val="005C5B05"/>
    <w:rsid w:val="005D7ED1"/>
    <w:rsid w:val="005E141E"/>
    <w:rsid w:val="005F49E8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D18AF"/>
    <w:rsid w:val="007F3360"/>
    <w:rsid w:val="00837F78"/>
    <w:rsid w:val="0088141F"/>
    <w:rsid w:val="00906C45"/>
    <w:rsid w:val="00956B62"/>
    <w:rsid w:val="009634C4"/>
    <w:rsid w:val="00975075"/>
    <w:rsid w:val="0098202E"/>
    <w:rsid w:val="00995504"/>
    <w:rsid w:val="009A4199"/>
    <w:rsid w:val="009D01E2"/>
    <w:rsid w:val="00A13821"/>
    <w:rsid w:val="00A235A7"/>
    <w:rsid w:val="00A70E4C"/>
    <w:rsid w:val="00A766E8"/>
    <w:rsid w:val="00A86953"/>
    <w:rsid w:val="00AB572F"/>
    <w:rsid w:val="00AC4D32"/>
    <w:rsid w:val="00AD2AFF"/>
    <w:rsid w:val="00AD39DE"/>
    <w:rsid w:val="00AD66D9"/>
    <w:rsid w:val="00B17F46"/>
    <w:rsid w:val="00B50B1E"/>
    <w:rsid w:val="00B7568E"/>
    <w:rsid w:val="00BA05A2"/>
    <w:rsid w:val="00C13A47"/>
    <w:rsid w:val="00C255EE"/>
    <w:rsid w:val="00C610C7"/>
    <w:rsid w:val="00CA7A24"/>
    <w:rsid w:val="00CF4126"/>
    <w:rsid w:val="00D07D69"/>
    <w:rsid w:val="00DA5643"/>
    <w:rsid w:val="00DB64A2"/>
    <w:rsid w:val="00DC0FA4"/>
    <w:rsid w:val="00DF68C5"/>
    <w:rsid w:val="00E166D8"/>
    <w:rsid w:val="00E221DC"/>
    <w:rsid w:val="00E33B16"/>
    <w:rsid w:val="00E40C17"/>
    <w:rsid w:val="00E57AEF"/>
    <w:rsid w:val="00E62002"/>
    <w:rsid w:val="00E81973"/>
    <w:rsid w:val="00E909EE"/>
    <w:rsid w:val="00EB6B10"/>
    <w:rsid w:val="00ED05B6"/>
    <w:rsid w:val="00EF732D"/>
    <w:rsid w:val="00F15680"/>
    <w:rsid w:val="00F53FBA"/>
    <w:rsid w:val="00F60C7F"/>
    <w:rsid w:val="00F6332E"/>
    <w:rsid w:val="00F96882"/>
    <w:rsid w:val="00FA4A00"/>
    <w:rsid w:val="00FE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26CC-1C4A-4D85-A679-28517EF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23</cp:revision>
  <dcterms:created xsi:type="dcterms:W3CDTF">2018-08-20T11:47:00Z</dcterms:created>
  <dcterms:modified xsi:type="dcterms:W3CDTF">2019-02-14T08:36:00Z</dcterms:modified>
</cp:coreProperties>
</file>