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7" w:rsidRPr="00B30CB0" w:rsidRDefault="00A53B67" w:rsidP="008006A1">
      <w:pPr>
        <w:pStyle w:val="Titl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-45pt;width:42pt;height:47.85pt;z-index:251658240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 w:rsidRPr="00247D19">
        <w:rPr>
          <w:b/>
          <w:bCs/>
          <w:sz w:val="28"/>
        </w:rPr>
        <w:t>СОВЕТ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ХОПЕР</w:t>
      </w:r>
      <w:r w:rsidRPr="00247D19">
        <w:rPr>
          <w:b/>
          <w:sz w:val="28"/>
        </w:rPr>
        <w:t>СКОГО СЕЛЬСКОГО ПОСЕЛЕНИЯ</w:t>
      </w:r>
    </w:p>
    <w:p w:rsidR="00A53B67" w:rsidRPr="00247D19" w:rsidRDefault="00A53B67" w:rsidP="008006A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3B67" w:rsidRDefault="00A53B67" w:rsidP="00226BF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                                </w:t>
      </w:r>
      <w:r w:rsidRPr="008006A1">
        <w:rPr>
          <w:rFonts w:ascii="Times New Roman" w:hAnsi="Times New Roman"/>
          <w:b/>
          <w:bCs/>
          <w:sz w:val="52"/>
          <w:szCs w:val="52"/>
          <w:lang w:eastAsia="ru-RU"/>
        </w:rPr>
        <w:t>ПРОЕКТ</w:t>
      </w: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3B67" w:rsidRPr="008006A1" w:rsidRDefault="00A53B67" w:rsidP="008006A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006A1">
        <w:rPr>
          <w:rFonts w:ascii="Times New Roman" w:hAnsi="Times New Roman"/>
          <w:bCs/>
          <w:sz w:val="28"/>
          <w:szCs w:val="28"/>
          <w:lang w:eastAsia="ru-RU"/>
        </w:rPr>
        <w:t>от______________2016 года                                                                                 №__</w:t>
      </w: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6A1">
        <w:rPr>
          <w:rFonts w:ascii="Times New Roman" w:hAnsi="Times New Roman"/>
          <w:bCs/>
          <w:sz w:val="28"/>
          <w:szCs w:val="28"/>
          <w:lang w:eastAsia="ru-RU"/>
        </w:rPr>
        <w:t>ст.Хоперская</w:t>
      </w: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3B67" w:rsidRPr="00340BEE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A53B67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53B67" w:rsidRPr="009D1EFB" w:rsidRDefault="00A53B67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53B67" w:rsidRDefault="00A53B67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25 декабря         2008 года 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 октября 2003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тавом Хоперского сельского поселения Тихорецкого района, Совет Хоперского сельского поселения Тихорецкого района </w:t>
      </w:r>
      <w:r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A53B67" w:rsidRPr="0083020D" w:rsidRDefault="00A53B67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Хоперского сельского поселения Тихорецкого района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A53B67" w:rsidRDefault="00A53B67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Тихорецкого района </w:t>
      </w:r>
      <w:r w:rsidRPr="006B0FF3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B0F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83020D">
        <w:rPr>
          <w:rFonts w:ascii="Times New Roman" w:hAnsi="Times New Roman"/>
          <w:sz w:val="28"/>
          <w:szCs w:val="28"/>
        </w:rPr>
        <w:t xml:space="preserve"> </w:t>
      </w:r>
    </w:p>
    <w:p w:rsidR="00A53B67" w:rsidRDefault="00A53B67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>вания.</w:t>
      </w: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67" w:rsidRPr="0083020D" w:rsidRDefault="00A53B67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B67" w:rsidRDefault="00A53B67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Хоперского сельского</w:t>
      </w:r>
    </w:p>
    <w:p w:rsidR="00A53B67" w:rsidRPr="0083020D" w:rsidRDefault="00A53B67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                                                                С.Ю.Писанов</w:t>
      </w:r>
    </w:p>
    <w:p w:rsidR="00A53B67" w:rsidRPr="0083020D" w:rsidRDefault="00A53B67" w:rsidP="00830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Default="00A53B67" w:rsidP="00FA0EDD">
      <w:pPr>
        <w:autoSpaceDE w:val="0"/>
        <w:autoSpaceDN w:val="0"/>
        <w:adjustRightInd w:val="0"/>
        <w:spacing w:line="240" w:lineRule="exact"/>
        <w:ind w:left="5670"/>
        <w:jc w:val="center"/>
      </w:pPr>
    </w:p>
    <w:p w:rsidR="00A53B67" w:rsidRPr="00FA0EDD" w:rsidRDefault="00A53B67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ПРИЛОЖЕНИЕ</w:t>
      </w:r>
    </w:p>
    <w:p w:rsidR="00A53B67" w:rsidRPr="00FA0EDD" w:rsidRDefault="00A53B67" w:rsidP="00FA0EDD">
      <w:pPr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A53B67" w:rsidRPr="00FA0EDD" w:rsidRDefault="00A53B67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>
        <w:rPr>
          <w:rFonts w:ascii="Times New Roman" w:hAnsi="Times New Roman"/>
          <w:sz w:val="28"/>
          <w:szCs w:val="28"/>
        </w:rPr>
        <w:t xml:space="preserve"> Хоперского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A53B67" w:rsidRPr="00FA0EDD" w:rsidRDefault="00A53B67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от ____________№ ______</w:t>
      </w:r>
    </w:p>
    <w:p w:rsidR="00A53B67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67" w:rsidRPr="00FD5AEC" w:rsidRDefault="00A53B67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B67" w:rsidRPr="00FA0EDD" w:rsidRDefault="00A53B67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A53B67" w:rsidRPr="00FA0EDD" w:rsidRDefault="00A53B67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досрочного прекращения полномочий лиц, замещающих муниципальные должности Хоперского сельского поселения Тихорецкого района, в связи с утратой доверия</w:t>
      </w:r>
    </w:p>
    <w:p w:rsidR="00A53B67" w:rsidRPr="00F85811" w:rsidRDefault="00A53B67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3B67" w:rsidRPr="001A03B3" w:rsidRDefault="00A53B67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>
        <w:rPr>
          <w:rFonts w:ascii="Times New Roman" w:hAnsi="Times New Roman"/>
          <w:spacing w:val="-1"/>
          <w:sz w:val="28"/>
          <w:szCs w:val="28"/>
        </w:rPr>
        <w:t xml:space="preserve"> (далее - Порядок) </w:t>
      </w:r>
      <w:r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>ь Хоперского сельского поселения Тихорецкого района - депутата Совета Хоперского сельского поселения Тихорецкого района (далее - депутат).</w:t>
      </w:r>
    </w:p>
    <w:p w:rsidR="00A53B67" w:rsidRDefault="00A53B67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2.Депутат досрочно прекращает полномочия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53B67" w:rsidRPr="0068239B" w:rsidRDefault="00A53B67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>
        <w:rPr>
          <w:rFonts w:ascii="Times New Roman" w:hAnsi="Times New Roman"/>
          <w:sz w:val="28"/>
          <w:szCs w:val="28"/>
          <w:lang w:eastAsia="ru-RU"/>
        </w:rPr>
        <w:t>; а равно несообщение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A53B67" w:rsidRDefault="00A53B67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3B67" w:rsidRPr="007E2058" w:rsidRDefault="00A53B67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>
        <w:rPr>
          <w:rFonts w:ascii="Times New Roman" w:hAnsi="Times New Roman"/>
          <w:sz w:val="28"/>
          <w:szCs w:val="28"/>
        </w:rPr>
        <w:t>Хоперского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>
        <w:rPr>
          <w:rFonts w:ascii="Times New Roman" w:hAnsi="Times New Roman"/>
          <w:sz w:val="28"/>
          <w:szCs w:val="28"/>
        </w:rPr>
        <w:t>Хоперского</w:t>
      </w:r>
      <w:r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комитета Совета </w:t>
      </w:r>
      <w:r>
        <w:rPr>
          <w:rFonts w:ascii="Times New Roman" w:hAnsi="Times New Roman"/>
          <w:sz w:val="28"/>
          <w:szCs w:val="28"/>
        </w:rPr>
        <w:t>Хоперского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A53B67" w:rsidRDefault="00A53B67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  <w:lang w:eastAsia="ru-RU"/>
        </w:rPr>
        <w:t>Совета Хоперского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53B67" w:rsidRPr="00D12DE3" w:rsidRDefault="00A53B67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Хоперского сельского поселения Тихорецкого </w:t>
      </w:r>
      <w:r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3B67" w:rsidRPr="00560483" w:rsidRDefault="00A53B67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>Совета Хоперского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принимается не позднее чем через 30 дней со дня появления основания для досрочного прекращения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>Совета Хоперского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A53B67" w:rsidRDefault="00A53B67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Досрочное прекращение полномочий депутата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/>
          <w:sz w:val="28"/>
          <w:szCs w:val="28"/>
          <w:lang w:eastAsia="ru-RU"/>
        </w:rPr>
        <w:t>яется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Совет Хоперского сельского поселения Тихорецкого района </w:t>
      </w:r>
      <w:r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A53B67" w:rsidRPr="00560483" w:rsidRDefault="00A53B67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6.До принятия решения о досрочном прекращении полномочий в связи с утратой доверия у детутата затребуется письменное объяснение. Если по истечении 2 рабочих дней такое объяснение не представлено депутатом, составляется соответствующий акт.</w:t>
      </w:r>
    </w:p>
    <w:p w:rsidR="00A53B67" w:rsidRDefault="00A53B67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7.В решении о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 депутата </w:t>
      </w:r>
      <w:r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5335EB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53B67" w:rsidRPr="00376C9A" w:rsidRDefault="00A53B67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3B67" w:rsidRDefault="00A53B67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76C9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в связи с утратой доверия </w:t>
      </w:r>
      <w:r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A53B67" w:rsidRDefault="00A53B67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B67" w:rsidRDefault="00A53B67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B67" w:rsidRDefault="00A53B67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</w:p>
    <w:p w:rsidR="00A53B67" w:rsidRDefault="00A53B67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Хоперского сельского</w:t>
      </w:r>
    </w:p>
    <w:p w:rsidR="00A53B67" w:rsidRPr="00376C9A" w:rsidRDefault="00A53B67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И.А.Афанасенко</w:t>
      </w:r>
    </w:p>
    <w:sectPr w:rsidR="00A53B67" w:rsidRPr="00376C9A" w:rsidSect="00282947">
      <w:headerReference w:type="default" r:id="rId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67" w:rsidRDefault="00A53B67" w:rsidP="00282947">
      <w:pPr>
        <w:spacing w:after="0" w:line="240" w:lineRule="auto"/>
      </w:pPr>
      <w:r>
        <w:separator/>
      </w:r>
    </w:p>
  </w:endnote>
  <w:endnote w:type="continuationSeparator" w:id="0">
    <w:p w:rsidR="00A53B67" w:rsidRDefault="00A53B67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67" w:rsidRDefault="00A53B67" w:rsidP="00282947">
      <w:pPr>
        <w:spacing w:after="0" w:line="240" w:lineRule="auto"/>
      </w:pPr>
      <w:r>
        <w:separator/>
      </w:r>
    </w:p>
  </w:footnote>
  <w:footnote w:type="continuationSeparator" w:id="0">
    <w:p w:rsidR="00A53B67" w:rsidRDefault="00A53B67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7" w:rsidRDefault="00A53B6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53B67" w:rsidRDefault="00A53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EF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84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6B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06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5E7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BEC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F45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DC2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60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682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B97"/>
    <w:rsid w:val="0000246F"/>
    <w:rsid w:val="00055C87"/>
    <w:rsid w:val="00096E47"/>
    <w:rsid w:val="000A5689"/>
    <w:rsid w:val="000C29E6"/>
    <w:rsid w:val="000E10EE"/>
    <w:rsid w:val="000F7989"/>
    <w:rsid w:val="001161E3"/>
    <w:rsid w:val="00133D5A"/>
    <w:rsid w:val="00136F65"/>
    <w:rsid w:val="001859D4"/>
    <w:rsid w:val="001A03B3"/>
    <w:rsid w:val="001B2B11"/>
    <w:rsid w:val="00207AAA"/>
    <w:rsid w:val="00226BF7"/>
    <w:rsid w:val="00247D19"/>
    <w:rsid w:val="002603F2"/>
    <w:rsid w:val="00282947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82A0E"/>
    <w:rsid w:val="003B1E23"/>
    <w:rsid w:val="003E0E6A"/>
    <w:rsid w:val="003E42E5"/>
    <w:rsid w:val="00411A46"/>
    <w:rsid w:val="00450965"/>
    <w:rsid w:val="004822A2"/>
    <w:rsid w:val="004D229F"/>
    <w:rsid w:val="0051735A"/>
    <w:rsid w:val="005335EB"/>
    <w:rsid w:val="00560483"/>
    <w:rsid w:val="00560752"/>
    <w:rsid w:val="00560AA4"/>
    <w:rsid w:val="00560D58"/>
    <w:rsid w:val="005D39D4"/>
    <w:rsid w:val="005D4B2D"/>
    <w:rsid w:val="005E27A2"/>
    <w:rsid w:val="005F5C11"/>
    <w:rsid w:val="00641C86"/>
    <w:rsid w:val="00651CDF"/>
    <w:rsid w:val="00662B54"/>
    <w:rsid w:val="00671B5E"/>
    <w:rsid w:val="0068239B"/>
    <w:rsid w:val="00690E83"/>
    <w:rsid w:val="006A14F0"/>
    <w:rsid w:val="006B0FF3"/>
    <w:rsid w:val="006C0708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C4DE5"/>
    <w:rsid w:val="007E0DD4"/>
    <w:rsid w:val="007E2058"/>
    <w:rsid w:val="008006A1"/>
    <w:rsid w:val="0080375B"/>
    <w:rsid w:val="0082439D"/>
    <w:rsid w:val="00827A31"/>
    <w:rsid w:val="0083020D"/>
    <w:rsid w:val="008358F4"/>
    <w:rsid w:val="008953E8"/>
    <w:rsid w:val="008C7C2F"/>
    <w:rsid w:val="008D54BB"/>
    <w:rsid w:val="008E5F19"/>
    <w:rsid w:val="008F78C9"/>
    <w:rsid w:val="009113AD"/>
    <w:rsid w:val="0092134B"/>
    <w:rsid w:val="00971855"/>
    <w:rsid w:val="0098754E"/>
    <w:rsid w:val="009B3313"/>
    <w:rsid w:val="009B4833"/>
    <w:rsid w:val="009D1EFB"/>
    <w:rsid w:val="009D703B"/>
    <w:rsid w:val="009F759D"/>
    <w:rsid w:val="00A01F3B"/>
    <w:rsid w:val="00A32C49"/>
    <w:rsid w:val="00A53B67"/>
    <w:rsid w:val="00A65227"/>
    <w:rsid w:val="00A7254C"/>
    <w:rsid w:val="00AB5B94"/>
    <w:rsid w:val="00AF26BD"/>
    <w:rsid w:val="00AF2C9D"/>
    <w:rsid w:val="00AF2DDD"/>
    <w:rsid w:val="00AF6764"/>
    <w:rsid w:val="00B30CB0"/>
    <w:rsid w:val="00B473E5"/>
    <w:rsid w:val="00B51C64"/>
    <w:rsid w:val="00B955A3"/>
    <w:rsid w:val="00BA0894"/>
    <w:rsid w:val="00C227CD"/>
    <w:rsid w:val="00C3704B"/>
    <w:rsid w:val="00C4111F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D3E30"/>
    <w:rsid w:val="00DD623F"/>
    <w:rsid w:val="00DE0742"/>
    <w:rsid w:val="00E60EA1"/>
    <w:rsid w:val="00EA776E"/>
    <w:rsid w:val="00EE1B84"/>
    <w:rsid w:val="00F5344E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3020D"/>
    <w:rPr>
      <w:rFonts w:cs="Times New Roman"/>
    </w:rPr>
  </w:style>
  <w:style w:type="character" w:styleId="Hyperlink">
    <w:name w:val="Hyperlink"/>
    <w:basedOn w:val="DefaultParagraphFont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68239B"/>
    <w:rPr>
      <w:rFonts w:cs="Times New Roman"/>
    </w:rPr>
  </w:style>
  <w:style w:type="character" w:customStyle="1" w:styleId="f">
    <w:name w:val="f"/>
    <w:basedOn w:val="DefaultParagraphFont"/>
    <w:uiPriority w:val="99"/>
    <w:rsid w:val="0068239B"/>
    <w:rPr>
      <w:rFonts w:cs="Times New Roman"/>
    </w:rPr>
  </w:style>
  <w:style w:type="character" w:customStyle="1" w:styleId="r">
    <w:name w:val="r"/>
    <w:basedOn w:val="DefaultParagraphFont"/>
    <w:uiPriority w:val="99"/>
    <w:rsid w:val="0068239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E20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94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947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0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0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B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F605A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24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2403A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locked/>
    <w:rsid w:val="008006A1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53F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8006A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06A1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890</Words>
  <Characters>5076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EXPERT</dc:creator>
  <cp:keywords/>
  <dc:description/>
  <cp:lastModifiedBy>Администрация</cp:lastModifiedBy>
  <cp:revision>6</cp:revision>
  <cp:lastPrinted>2016-09-12T12:46:00Z</cp:lastPrinted>
  <dcterms:created xsi:type="dcterms:W3CDTF">2016-09-12T12:33:00Z</dcterms:created>
  <dcterms:modified xsi:type="dcterms:W3CDTF">2016-09-12T12:46:00Z</dcterms:modified>
</cp:coreProperties>
</file>