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A0" w:rsidRPr="001520D9" w:rsidRDefault="00A364A0">
      <w:pPr>
        <w:pStyle w:val="Standard"/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45pt;width:41.85pt;height:48pt;z-index:251658240;visibility:visible;mso-wrap-distance-left:504.05pt;mso-wrap-distance-right:504.05pt;mso-position-horizontal-relative:margin" filled="t">
            <v:imagedata r:id="rId7" o:title="" croptop="1762f"/>
            <w10:wrap type="topAndBottom" anchorx="margin"/>
          </v:shape>
        </w:pict>
      </w:r>
      <w:r>
        <w:rPr>
          <w:b/>
        </w:rPr>
        <w:t xml:space="preserve">                                         </w:t>
      </w:r>
      <w:bookmarkStart w:id="0" w:name="_GoBack"/>
      <w:bookmarkEnd w:id="0"/>
      <w:r w:rsidRPr="001520D9">
        <w:rPr>
          <w:b/>
        </w:rPr>
        <w:t>ПОСТАНОВЛЕНИЕ</w:t>
      </w:r>
      <w:r>
        <w:rPr>
          <w:b/>
        </w:rPr>
        <w:t xml:space="preserve">                         </w:t>
      </w:r>
      <w:r w:rsidRPr="002B5AC4">
        <w:rPr>
          <w:b/>
          <w:sz w:val="40"/>
          <w:szCs w:val="40"/>
        </w:rPr>
        <w:t>ПРОЕКТ</w:t>
      </w:r>
    </w:p>
    <w:p w:rsidR="00A364A0" w:rsidRPr="001520D9" w:rsidRDefault="00A364A0">
      <w:pPr>
        <w:pStyle w:val="Standard"/>
        <w:jc w:val="center"/>
        <w:rPr>
          <w:b/>
        </w:rPr>
      </w:pPr>
    </w:p>
    <w:p w:rsidR="00A364A0" w:rsidRDefault="00A364A0">
      <w:pPr>
        <w:pStyle w:val="Standard"/>
        <w:jc w:val="center"/>
      </w:pPr>
      <w:r>
        <w:rPr>
          <w:b/>
        </w:rPr>
        <w:t>АДМИНИСТРАЦИИ ХОПЕРСКОГО СЕЛЬСКОГО ПОСЕЛЕНИЯ</w:t>
      </w:r>
    </w:p>
    <w:p w:rsidR="00A364A0" w:rsidRDefault="00A364A0">
      <w:pPr>
        <w:pStyle w:val="Standard"/>
        <w:jc w:val="center"/>
      </w:pPr>
      <w:r>
        <w:rPr>
          <w:b/>
        </w:rPr>
        <w:t xml:space="preserve">ТИХОРЕЦКОГО РАЙОНА  </w:t>
      </w:r>
    </w:p>
    <w:p w:rsidR="00A364A0" w:rsidRDefault="00A364A0">
      <w:pPr>
        <w:pStyle w:val="Standard"/>
        <w:jc w:val="center"/>
        <w:rPr>
          <w:sz w:val="26"/>
          <w:szCs w:val="26"/>
        </w:rPr>
      </w:pPr>
    </w:p>
    <w:p w:rsidR="00A364A0" w:rsidRDefault="00A364A0">
      <w:pPr>
        <w:pStyle w:val="Standard"/>
        <w:jc w:val="center"/>
        <w:rPr>
          <w:b/>
          <w:sz w:val="24"/>
          <w:szCs w:val="24"/>
        </w:rPr>
      </w:pPr>
    </w:p>
    <w:p w:rsidR="00A364A0" w:rsidRDefault="00A364A0">
      <w:pPr>
        <w:pStyle w:val="Standard"/>
      </w:pPr>
      <w:r>
        <w:t>от  ________  года</w:t>
      </w:r>
      <w:r>
        <w:tab/>
      </w:r>
      <w:r>
        <w:tab/>
      </w:r>
      <w:r>
        <w:tab/>
      </w:r>
      <w:r>
        <w:tab/>
        <w:t xml:space="preserve">                                                  № ___</w:t>
      </w:r>
    </w:p>
    <w:p w:rsidR="00A364A0" w:rsidRDefault="00A364A0">
      <w:pPr>
        <w:pStyle w:val="Standard"/>
        <w:jc w:val="center"/>
      </w:pPr>
      <w:r>
        <w:t>станица Хоперская</w:t>
      </w:r>
    </w:p>
    <w:p w:rsidR="00A364A0" w:rsidRDefault="00A364A0">
      <w:pPr>
        <w:pStyle w:val="Standard"/>
        <w:jc w:val="center"/>
        <w:rPr>
          <w:sz w:val="24"/>
          <w:szCs w:val="24"/>
        </w:rPr>
      </w:pPr>
    </w:p>
    <w:p w:rsidR="00A364A0" w:rsidRDefault="00A364A0">
      <w:pPr>
        <w:pStyle w:val="Standard"/>
        <w:jc w:val="center"/>
        <w:rPr>
          <w:sz w:val="24"/>
          <w:szCs w:val="24"/>
        </w:rPr>
      </w:pPr>
    </w:p>
    <w:p w:rsidR="00A364A0" w:rsidRPr="001520D9" w:rsidRDefault="00A364A0" w:rsidP="001520D9">
      <w:pPr>
        <w:jc w:val="center"/>
        <w:rPr>
          <w:b/>
          <w:sz w:val="28"/>
          <w:szCs w:val="28"/>
        </w:rPr>
      </w:pPr>
      <w:r w:rsidRPr="001520D9">
        <w:rPr>
          <w:b/>
          <w:sz w:val="28"/>
          <w:szCs w:val="28"/>
        </w:rPr>
        <w:t>О повышении базовых окладов (базовых должностных окладов), базовых ставок заработной платы работников муниципальных</w:t>
      </w:r>
      <w:r>
        <w:rPr>
          <w:b/>
          <w:sz w:val="28"/>
          <w:szCs w:val="28"/>
        </w:rPr>
        <w:t xml:space="preserve"> учреждений Хоперского</w:t>
      </w:r>
      <w:r w:rsidRPr="001520D9">
        <w:rPr>
          <w:b/>
          <w:sz w:val="28"/>
          <w:szCs w:val="28"/>
        </w:rPr>
        <w:t xml:space="preserve"> сельского поселения Тихорецкого района, перешедших на отраслевые системы оплаты труда</w:t>
      </w:r>
    </w:p>
    <w:p w:rsidR="00A364A0" w:rsidRPr="001520D9" w:rsidRDefault="00A364A0" w:rsidP="001520D9">
      <w:pPr>
        <w:jc w:val="center"/>
        <w:rPr>
          <w:b/>
          <w:sz w:val="28"/>
          <w:szCs w:val="28"/>
        </w:rPr>
      </w:pPr>
    </w:p>
    <w:p w:rsidR="00A364A0" w:rsidRPr="00746B11" w:rsidRDefault="00A364A0" w:rsidP="001520D9">
      <w:pPr>
        <w:jc w:val="center"/>
        <w:rPr>
          <w:b/>
        </w:rPr>
      </w:pPr>
    </w:p>
    <w:p w:rsidR="00A364A0" w:rsidRPr="001520D9" w:rsidRDefault="00A364A0" w:rsidP="001520D9">
      <w:pPr>
        <w:autoSpaceDE w:val="0"/>
        <w:ind w:firstLine="851"/>
        <w:jc w:val="both"/>
        <w:rPr>
          <w:sz w:val="28"/>
          <w:szCs w:val="28"/>
        </w:rPr>
      </w:pPr>
      <w:r w:rsidRPr="001520D9">
        <w:rPr>
          <w:sz w:val="28"/>
          <w:szCs w:val="28"/>
        </w:rPr>
        <w:t>В соответствии с Едиными рекомендациями по установлению на федеральном, региональном и местном уровнях систем оплаты труда для работников государственных и муниципальных учреждений на 2017 год, утвержденными решением Российской трехсторонней комиссии по регулированию социально-трудовых отношений от 23 декабря 2016 года, и на основании постановления главы администрации (губернатора) Краснодарского края от 9 октября 2017 года № 765 «О повышении базовых окладов (базовых должностных окладов), базовых ставок заработной платы работников, государственных учреждений Краснодарского края, перешедших на отраслевые системы оплаты труда», п о с т а н о в л я ю:</w:t>
      </w:r>
    </w:p>
    <w:p w:rsidR="00A364A0" w:rsidRPr="001520D9" w:rsidRDefault="00A364A0" w:rsidP="001520D9">
      <w:pPr>
        <w:autoSpaceDE w:val="0"/>
        <w:adjustRightInd w:val="0"/>
        <w:ind w:firstLine="851"/>
        <w:jc w:val="both"/>
        <w:rPr>
          <w:sz w:val="28"/>
          <w:szCs w:val="28"/>
        </w:rPr>
      </w:pPr>
      <w:r w:rsidRPr="001520D9">
        <w:rPr>
          <w:sz w:val="28"/>
          <w:szCs w:val="28"/>
        </w:rPr>
        <w:t xml:space="preserve">1.Повысить с 31 декабря 2017 года на 20 процентов базовые оклады (базовые должностные оклады), базовые ставки заработной платы работников муниципальных учреждений </w:t>
      </w:r>
      <w:r>
        <w:rPr>
          <w:sz w:val="28"/>
          <w:szCs w:val="28"/>
        </w:rPr>
        <w:t>Хоперского</w:t>
      </w:r>
      <w:r w:rsidRPr="001520D9">
        <w:rPr>
          <w:sz w:val="28"/>
          <w:szCs w:val="28"/>
        </w:rPr>
        <w:t xml:space="preserve"> сельского поселения Тихорецкого района,  установленные постановлением администрации </w:t>
      </w:r>
      <w:r>
        <w:rPr>
          <w:sz w:val="28"/>
          <w:szCs w:val="28"/>
        </w:rPr>
        <w:t>Хоперского</w:t>
      </w:r>
      <w:r w:rsidRPr="001520D9">
        <w:rPr>
          <w:sz w:val="28"/>
          <w:szCs w:val="28"/>
        </w:rPr>
        <w:t xml:space="preserve"> сельского поселения Тихорецкого района от </w:t>
      </w:r>
      <w:r>
        <w:rPr>
          <w:sz w:val="28"/>
          <w:szCs w:val="28"/>
        </w:rPr>
        <w:t>______________</w:t>
      </w:r>
      <w:r w:rsidRPr="001520D9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____</w:t>
      </w:r>
      <w:r w:rsidRPr="001520D9">
        <w:rPr>
          <w:sz w:val="28"/>
          <w:szCs w:val="28"/>
        </w:rPr>
        <w:t xml:space="preserve"> «Об оплате труда работников муниципальных учреждений культуры </w:t>
      </w:r>
      <w:r>
        <w:rPr>
          <w:sz w:val="28"/>
          <w:szCs w:val="28"/>
        </w:rPr>
        <w:t>Хоперского</w:t>
      </w:r>
      <w:r w:rsidRPr="001520D9">
        <w:rPr>
          <w:sz w:val="28"/>
          <w:szCs w:val="28"/>
        </w:rPr>
        <w:t xml:space="preserve"> сельского поселения Тихорецкого района».</w:t>
      </w:r>
    </w:p>
    <w:p w:rsidR="00A364A0" w:rsidRPr="001520D9" w:rsidRDefault="00A364A0" w:rsidP="001520D9">
      <w:pPr>
        <w:autoSpaceDE w:val="0"/>
        <w:adjustRightInd w:val="0"/>
        <w:ind w:firstLine="851"/>
        <w:jc w:val="both"/>
        <w:rPr>
          <w:sz w:val="28"/>
          <w:szCs w:val="28"/>
        </w:rPr>
      </w:pPr>
      <w:r w:rsidRPr="001520D9">
        <w:rPr>
          <w:sz w:val="28"/>
          <w:szCs w:val="28"/>
        </w:rPr>
        <w:t>2.Установить, что подлежат округлению размеры базовых окладов (базовых должностных окладов), базовых ставок заработной платы при их увеличении (индексации), а также размеры окладов (должностных окладов), ставок заработной платы, образованных путем применения повышающих коэффициентов к базовым окладам (базовым должностным окладам), базовым ставкам заработной платы, установленным по профессиональным квалификационным группам, до целого рубля в сторону увеличения.</w:t>
      </w:r>
    </w:p>
    <w:p w:rsidR="00A364A0" w:rsidRPr="001520D9" w:rsidRDefault="00A364A0" w:rsidP="001520D9">
      <w:pPr>
        <w:autoSpaceDE w:val="0"/>
        <w:adjustRightInd w:val="0"/>
        <w:ind w:firstLine="851"/>
        <w:jc w:val="both"/>
        <w:rPr>
          <w:sz w:val="28"/>
          <w:szCs w:val="28"/>
        </w:rPr>
      </w:pPr>
      <w:r w:rsidRPr="001520D9">
        <w:rPr>
          <w:sz w:val="28"/>
          <w:szCs w:val="28"/>
        </w:rPr>
        <w:t xml:space="preserve">3.Финансирование расходов, связанных с реализацией настоящего постановления, осуществлять в пределах средств, предусмотренных в бюджете </w:t>
      </w:r>
      <w:r>
        <w:rPr>
          <w:sz w:val="28"/>
          <w:szCs w:val="28"/>
        </w:rPr>
        <w:t>Хоперского</w:t>
      </w:r>
      <w:r w:rsidRPr="001520D9">
        <w:rPr>
          <w:sz w:val="28"/>
          <w:szCs w:val="28"/>
        </w:rPr>
        <w:t xml:space="preserve"> сельского поселения Тихорецкого района на соответствующий финансовый год.</w:t>
      </w:r>
    </w:p>
    <w:p w:rsidR="00A364A0" w:rsidRPr="001520D9" w:rsidRDefault="00A364A0" w:rsidP="001520D9">
      <w:pPr>
        <w:autoSpaceDE w:val="0"/>
        <w:adjustRightInd w:val="0"/>
        <w:ind w:firstLine="851"/>
        <w:jc w:val="both"/>
        <w:rPr>
          <w:sz w:val="28"/>
          <w:szCs w:val="28"/>
        </w:rPr>
      </w:pPr>
      <w:r w:rsidRPr="001520D9">
        <w:rPr>
          <w:sz w:val="28"/>
          <w:szCs w:val="28"/>
        </w:rPr>
        <w:t xml:space="preserve">4.Обнародовать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Хоперского</w:t>
      </w:r>
      <w:r w:rsidRPr="001520D9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A364A0" w:rsidRPr="001520D9" w:rsidRDefault="00A364A0" w:rsidP="001520D9">
      <w:pPr>
        <w:autoSpaceDE w:val="0"/>
        <w:ind w:firstLine="851"/>
        <w:jc w:val="both"/>
        <w:rPr>
          <w:sz w:val="28"/>
          <w:szCs w:val="28"/>
        </w:rPr>
      </w:pPr>
      <w:r w:rsidRPr="001520D9">
        <w:rPr>
          <w:sz w:val="28"/>
          <w:szCs w:val="28"/>
        </w:rPr>
        <w:t>5.Контроль за выполнением настоящего постановления оставляю за собой.</w:t>
      </w:r>
      <w:bookmarkStart w:id="1" w:name="sub_2"/>
      <w:bookmarkEnd w:id="1"/>
    </w:p>
    <w:p w:rsidR="00A364A0" w:rsidRPr="001520D9" w:rsidRDefault="00A364A0" w:rsidP="001520D9">
      <w:pPr>
        <w:autoSpaceDE w:val="0"/>
        <w:ind w:firstLine="851"/>
        <w:jc w:val="both"/>
        <w:rPr>
          <w:sz w:val="28"/>
          <w:szCs w:val="28"/>
        </w:rPr>
      </w:pPr>
      <w:r w:rsidRPr="001520D9">
        <w:rPr>
          <w:sz w:val="28"/>
          <w:szCs w:val="28"/>
        </w:rPr>
        <w:t>6.Постановление вступает в силу со дня его обнародования.</w:t>
      </w:r>
    </w:p>
    <w:p w:rsidR="00A364A0" w:rsidRPr="001520D9" w:rsidRDefault="00A364A0" w:rsidP="001520D9">
      <w:pPr>
        <w:autoSpaceDE w:val="0"/>
        <w:jc w:val="both"/>
        <w:rPr>
          <w:sz w:val="28"/>
          <w:szCs w:val="28"/>
        </w:rPr>
      </w:pPr>
    </w:p>
    <w:p w:rsidR="00A364A0" w:rsidRPr="00CB07CD" w:rsidRDefault="00A364A0" w:rsidP="00CB07CD">
      <w:pPr>
        <w:pStyle w:val="Standard"/>
        <w:ind w:firstLine="840"/>
        <w:jc w:val="both"/>
      </w:pPr>
    </w:p>
    <w:p w:rsidR="00A364A0" w:rsidRPr="00CB07CD" w:rsidRDefault="00A364A0" w:rsidP="00CB07CD">
      <w:pPr>
        <w:pStyle w:val="Standard"/>
        <w:jc w:val="both"/>
      </w:pPr>
    </w:p>
    <w:p w:rsidR="00A364A0" w:rsidRDefault="00A364A0">
      <w:pPr>
        <w:pStyle w:val="Standard"/>
      </w:pPr>
    </w:p>
    <w:p w:rsidR="00A364A0" w:rsidRDefault="00A364A0">
      <w:pPr>
        <w:pStyle w:val="Standard"/>
      </w:pPr>
      <w:r>
        <w:t>Глава Хоперского сельского</w:t>
      </w:r>
    </w:p>
    <w:p w:rsidR="00A364A0" w:rsidRDefault="00A364A0">
      <w:pPr>
        <w:pStyle w:val="Standard"/>
      </w:pPr>
      <w:r>
        <w:t>поселения Тихорецкого  района                                                            С.Ю.Писанов</w:t>
      </w:r>
    </w:p>
    <w:sectPr w:rsidR="00A364A0" w:rsidSect="00CB07CD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A0" w:rsidRDefault="00A364A0">
      <w:r>
        <w:separator/>
      </w:r>
    </w:p>
  </w:endnote>
  <w:endnote w:type="continuationSeparator" w:id="0">
    <w:p w:rsidR="00A364A0" w:rsidRDefault="00A36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A0" w:rsidRDefault="00A364A0">
      <w:r>
        <w:rPr>
          <w:color w:val="000000"/>
        </w:rPr>
        <w:separator/>
      </w:r>
    </w:p>
  </w:footnote>
  <w:footnote w:type="continuationSeparator" w:id="0">
    <w:p w:rsidR="00A364A0" w:rsidRDefault="00A36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A0" w:rsidRDefault="00A364A0" w:rsidP="00D021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364A0" w:rsidRPr="006D705E" w:rsidRDefault="00A364A0" w:rsidP="006D705E">
    <w:pPr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A0" w:rsidRDefault="00A364A0" w:rsidP="00D021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64A0" w:rsidRDefault="00A364A0">
    <w:pPr>
      <w:pStyle w:val="Header"/>
    </w:pPr>
  </w:p>
  <w:p w:rsidR="00A364A0" w:rsidRDefault="00A364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1A3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D4B8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F289A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A6E3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AA63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74A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2A4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C52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B8A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4E5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C45F4"/>
    <w:multiLevelType w:val="multilevel"/>
    <w:tmpl w:val="AACCE4B6"/>
    <w:styleLink w:val="RTF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>
    <w:nsid w:val="148E3532"/>
    <w:multiLevelType w:val="multilevel"/>
    <w:tmpl w:val="0C2C321A"/>
    <w:styleLink w:val="WWNum6"/>
    <w:lvl w:ilvl="0">
      <w:numFmt w:val="bullet"/>
      <w:lvlText w:val="-"/>
      <w:lvlJc w:val="left"/>
      <w:rPr>
        <w:rFonts w:eastAsia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3BDD3FD7"/>
    <w:multiLevelType w:val="multilevel"/>
    <w:tmpl w:val="C1A68A0A"/>
    <w:styleLink w:val="WWNum7"/>
    <w:lvl w:ilvl="0">
      <w:numFmt w:val="bullet"/>
      <w:lvlText w:val="-"/>
      <w:lvlJc w:val="left"/>
      <w:rPr>
        <w:rFonts w:eastAsia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3DF77474"/>
    <w:multiLevelType w:val="multilevel"/>
    <w:tmpl w:val="A342907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>
    <w:nsid w:val="544641C7"/>
    <w:multiLevelType w:val="multilevel"/>
    <w:tmpl w:val="81CA9A18"/>
    <w:styleLink w:val="WWNum3"/>
    <w:lvl w:ilvl="0">
      <w:numFmt w:val="bullet"/>
      <w:lvlText w:val="-"/>
      <w:lvlJc w:val="left"/>
      <w:rPr>
        <w:rFonts w:eastAsia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644A25DD"/>
    <w:multiLevelType w:val="multilevel"/>
    <w:tmpl w:val="A85AED64"/>
    <w:styleLink w:val="WWNum2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79E0660B"/>
    <w:multiLevelType w:val="multilevel"/>
    <w:tmpl w:val="1334064A"/>
    <w:styleLink w:val="WWNum1"/>
    <w:lvl w:ilvl="0">
      <w:numFmt w:val="bullet"/>
      <w:lvlText w:val="-"/>
      <w:lvlJc w:val="left"/>
      <w:rPr>
        <w:rFonts w:eastAsia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>
    <w:nsid w:val="7CB04780"/>
    <w:multiLevelType w:val="multilevel"/>
    <w:tmpl w:val="7DE40E72"/>
    <w:styleLink w:val="WWNum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7"/>
  </w:num>
  <w:num w:numId="5">
    <w:abstractNumId w:val="13"/>
  </w:num>
  <w:num w:numId="6">
    <w:abstractNumId w:val="11"/>
  </w:num>
  <w:num w:numId="7">
    <w:abstractNumId w:val="12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18C"/>
    <w:rsid w:val="00107F79"/>
    <w:rsid w:val="001508CE"/>
    <w:rsid w:val="001520D9"/>
    <w:rsid w:val="001723ED"/>
    <w:rsid w:val="001B694F"/>
    <w:rsid w:val="00253509"/>
    <w:rsid w:val="00281AFF"/>
    <w:rsid w:val="002B5AC4"/>
    <w:rsid w:val="00317C27"/>
    <w:rsid w:val="00325C47"/>
    <w:rsid w:val="00327908"/>
    <w:rsid w:val="00384637"/>
    <w:rsid w:val="00452E7C"/>
    <w:rsid w:val="0053372D"/>
    <w:rsid w:val="00674B23"/>
    <w:rsid w:val="006D705E"/>
    <w:rsid w:val="00746B11"/>
    <w:rsid w:val="007A2D09"/>
    <w:rsid w:val="008E41DA"/>
    <w:rsid w:val="009271C1"/>
    <w:rsid w:val="00937CF6"/>
    <w:rsid w:val="009F17F5"/>
    <w:rsid w:val="00A364A0"/>
    <w:rsid w:val="00B06E00"/>
    <w:rsid w:val="00B747E9"/>
    <w:rsid w:val="00BC290C"/>
    <w:rsid w:val="00CB07CD"/>
    <w:rsid w:val="00D0213C"/>
    <w:rsid w:val="00D11A9A"/>
    <w:rsid w:val="00D3458C"/>
    <w:rsid w:val="00DA73CC"/>
    <w:rsid w:val="00E1218C"/>
    <w:rsid w:val="00EC02D5"/>
    <w:rsid w:val="00EF0462"/>
    <w:rsid w:val="00EF269D"/>
    <w:rsid w:val="00E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CC"/>
    <w:pPr>
      <w:widowControl w:val="0"/>
      <w:suppressAutoHyphens/>
      <w:autoSpaceDN w:val="0"/>
      <w:textAlignment w:val="baseline"/>
    </w:pPr>
    <w:rPr>
      <w:kern w:val="3"/>
    </w:rPr>
  </w:style>
  <w:style w:type="paragraph" w:styleId="Heading2">
    <w:name w:val="heading 2"/>
    <w:basedOn w:val="Standard"/>
    <w:next w:val="Textbody"/>
    <w:link w:val="Heading2Char"/>
    <w:uiPriority w:val="99"/>
    <w:qFormat/>
    <w:rsid w:val="00DA73CC"/>
    <w:pPr>
      <w:keepNext/>
      <w:jc w:val="center"/>
      <w:outlineLvl w:val="1"/>
    </w:pPr>
    <w:rPr>
      <w:szCs w:val="24"/>
    </w:rPr>
  </w:style>
  <w:style w:type="paragraph" w:styleId="Heading6">
    <w:name w:val="heading 6"/>
    <w:basedOn w:val="Standard"/>
    <w:next w:val="Textbody"/>
    <w:link w:val="Heading6Char"/>
    <w:uiPriority w:val="99"/>
    <w:qFormat/>
    <w:rsid w:val="00DA73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A73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A73CC"/>
    <w:rPr>
      <w:rFonts w:ascii="Calibri" w:hAnsi="Calibri" w:cs="Times New Roman"/>
      <w:b/>
      <w:bCs/>
    </w:rPr>
  </w:style>
  <w:style w:type="paragraph" w:customStyle="1" w:styleId="Standard">
    <w:name w:val="Standard"/>
    <w:uiPriority w:val="99"/>
    <w:rsid w:val="00DA73CC"/>
    <w:pPr>
      <w:suppressAutoHyphens/>
      <w:autoSpaceDN w:val="0"/>
      <w:textAlignment w:val="baseline"/>
    </w:pPr>
    <w:rPr>
      <w:kern w:val="3"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rsid w:val="00DA73CC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  <w:uiPriority w:val="99"/>
    <w:rsid w:val="00DA73CC"/>
    <w:pPr>
      <w:jc w:val="center"/>
    </w:pPr>
    <w:rPr>
      <w:b/>
      <w:bCs/>
      <w:szCs w:val="24"/>
    </w:rPr>
  </w:style>
  <w:style w:type="paragraph" w:styleId="List">
    <w:name w:val="List"/>
    <w:basedOn w:val="Textbody"/>
    <w:uiPriority w:val="99"/>
    <w:rsid w:val="00DA73CC"/>
    <w:rPr>
      <w:rFonts w:cs="Mangal"/>
    </w:rPr>
  </w:style>
  <w:style w:type="paragraph" w:styleId="Caption">
    <w:name w:val="caption"/>
    <w:basedOn w:val="Standard"/>
    <w:uiPriority w:val="99"/>
    <w:qFormat/>
    <w:rsid w:val="00DA73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DA73CC"/>
    <w:pPr>
      <w:suppressLineNumbers/>
    </w:pPr>
    <w:rPr>
      <w:rFonts w:cs="Mangal"/>
    </w:rPr>
  </w:style>
  <w:style w:type="paragraph" w:styleId="BalloonText">
    <w:name w:val="Balloon Text"/>
    <w:basedOn w:val="Standard"/>
    <w:link w:val="BalloonTextChar"/>
    <w:uiPriority w:val="99"/>
    <w:rsid w:val="00DA7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A73CC"/>
    <w:rPr>
      <w:rFonts w:cs="Times New Roman"/>
      <w:sz w:val="2"/>
    </w:rPr>
  </w:style>
  <w:style w:type="paragraph" w:styleId="Header">
    <w:name w:val="header"/>
    <w:basedOn w:val="Standard"/>
    <w:link w:val="HeaderChar"/>
    <w:uiPriority w:val="99"/>
    <w:rsid w:val="00DA73CC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3CC"/>
    <w:rPr>
      <w:rFonts w:cs="Times New Roman"/>
      <w:sz w:val="28"/>
      <w:szCs w:val="28"/>
    </w:rPr>
  </w:style>
  <w:style w:type="paragraph" w:customStyle="1" w:styleId="TableContents">
    <w:name w:val="Table Contents"/>
    <w:basedOn w:val="Standard"/>
    <w:uiPriority w:val="99"/>
    <w:rsid w:val="00DA73CC"/>
    <w:pPr>
      <w:suppressLineNumbers/>
    </w:pPr>
  </w:style>
  <w:style w:type="paragraph" w:customStyle="1" w:styleId="TableHeading">
    <w:name w:val="Table Heading"/>
    <w:basedOn w:val="TableContents"/>
    <w:uiPriority w:val="99"/>
    <w:rsid w:val="00DA73CC"/>
    <w:pPr>
      <w:jc w:val="center"/>
    </w:pPr>
    <w:rPr>
      <w:b/>
      <w:bCs/>
    </w:rPr>
  </w:style>
  <w:style w:type="character" w:styleId="PageNumber">
    <w:name w:val="page number"/>
    <w:basedOn w:val="DefaultParagraphFont"/>
    <w:uiPriority w:val="99"/>
    <w:rsid w:val="00DA73CC"/>
    <w:rPr>
      <w:rFonts w:cs="Times New Roman"/>
    </w:rPr>
  </w:style>
  <w:style w:type="character" w:customStyle="1" w:styleId="BodyTextChar">
    <w:name w:val="Body Text Char"/>
    <w:basedOn w:val="DefaultParagraphFont"/>
    <w:uiPriority w:val="99"/>
    <w:rsid w:val="00DA73CC"/>
    <w:rPr>
      <w:rFonts w:cs="Times New Roman"/>
      <w:sz w:val="28"/>
      <w:szCs w:val="28"/>
    </w:rPr>
  </w:style>
  <w:style w:type="character" w:customStyle="1" w:styleId="ListLabel1">
    <w:name w:val="ListLabel 1"/>
    <w:uiPriority w:val="99"/>
    <w:rsid w:val="00DA73CC"/>
    <w:rPr>
      <w:rFonts w:eastAsia="Times New Roman"/>
    </w:rPr>
  </w:style>
  <w:style w:type="character" w:customStyle="1" w:styleId="ListLabel2">
    <w:name w:val="ListLabel 2"/>
    <w:uiPriority w:val="99"/>
    <w:rsid w:val="00DA73CC"/>
  </w:style>
  <w:style w:type="character" w:customStyle="1" w:styleId="RTFNum21">
    <w:name w:val="RTF_Num 2 1"/>
    <w:uiPriority w:val="99"/>
    <w:rsid w:val="00DA73CC"/>
    <w:rPr>
      <w:rFonts w:ascii="Symbol" w:hAnsi="Symbol"/>
    </w:rPr>
  </w:style>
  <w:style w:type="paragraph" w:styleId="Footer">
    <w:name w:val="footer"/>
    <w:basedOn w:val="Normal"/>
    <w:link w:val="FooterChar"/>
    <w:uiPriority w:val="99"/>
    <w:rsid w:val="006D70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3EB5"/>
    <w:rPr>
      <w:kern w:val="3"/>
    </w:rPr>
  </w:style>
  <w:style w:type="numbering" w:customStyle="1" w:styleId="RTFNum2">
    <w:name w:val="RTF_Num 2"/>
    <w:rsid w:val="00043EB5"/>
    <w:pPr>
      <w:numPr>
        <w:numId w:val="8"/>
      </w:numPr>
    </w:pPr>
  </w:style>
  <w:style w:type="numbering" w:customStyle="1" w:styleId="WWNum6">
    <w:name w:val="WWNum6"/>
    <w:rsid w:val="00043EB5"/>
    <w:pPr>
      <w:numPr>
        <w:numId w:val="6"/>
      </w:numPr>
    </w:pPr>
  </w:style>
  <w:style w:type="numbering" w:customStyle="1" w:styleId="WWNum7">
    <w:name w:val="WWNum7"/>
    <w:rsid w:val="00043EB5"/>
    <w:pPr>
      <w:numPr>
        <w:numId w:val="7"/>
      </w:numPr>
    </w:pPr>
  </w:style>
  <w:style w:type="numbering" w:customStyle="1" w:styleId="WWNum5">
    <w:name w:val="WWNum5"/>
    <w:rsid w:val="00043EB5"/>
    <w:pPr>
      <w:numPr>
        <w:numId w:val="5"/>
      </w:numPr>
    </w:pPr>
  </w:style>
  <w:style w:type="numbering" w:customStyle="1" w:styleId="WWNum3">
    <w:name w:val="WWNum3"/>
    <w:rsid w:val="00043EB5"/>
    <w:pPr>
      <w:numPr>
        <w:numId w:val="3"/>
      </w:numPr>
    </w:pPr>
  </w:style>
  <w:style w:type="numbering" w:customStyle="1" w:styleId="WWNum2">
    <w:name w:val="WWNum2"/>
    <w:rsid w:val="00043EB5"/>
    <w:pPr>
      <w:numPr>
        <w:numId w:val="2"/>
      </w:numPr>
    </w:pPr>
  </w:style>
  <w:style w:type="numbering" w:customStyle="1" w:styleId="WWNum1">
    <w:name w:val="WWNum1"/>
    <w:rsid w:val="00043EB5"/>
    <w:pPr>
      <w:numPr>
        <w:numId w:val="1"/>
      </w:numPr>
    </w:pPr>
  </w:style>
  <w:style w:type="numbering" w:customStyle="1" w:styleId="WWNum4">
    <w:name w:val="WWNum4"/>
    <w:rsid w:val="00043EB5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411</Words>
  <Characters>2344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Администрация</cp:lastModifiedBy>
  <cp:revision>5</cp:revision>
  <cp:lastPrinted>2016-01-20T08:59:00Z</cp:lastPrinted>
  <dcterms:created xsi:type="dcterms:W3CDTF">2017-12-18T12:05:00Z</dcterms:created>
  <dcterms:modified xsi:type="dcterms:W3CDTF">2017-12-18T12:59:00Z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3.41167460787377E-302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