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3D1C21" w:rsidP="00496C0B">
      <w:pPr>
        <w:jc w:val="center"/>
        <w:rPr>
          <w:b/>
        </w:rPr>
      </w:pPr>
      <w:r>
        <w:rPr>
          <w:noProof/>
        </w:rPr>
        <w:drawing>
          <wp:anchor distT="0" distB="0" distL="6400800" distR="6400800" simplePos="0" relativeHeight="251651072" behindDoc="1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-525780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267F" w:rsidRPr="00C9139C">
        <w:rPr>
          <w:b/>
        </w:rPr>
        <w:t>ПОСТАНОВЛЕНИЕ</w:t>
      </w:r>
      <w:r w:rsidR="004F532E">
        <w:rPr>
          <w:b/>
        </w:rPr>
        <w:t xml:space="preserve"> 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8478F0" w:rsidRDefault="008478F0" w:rsidP="008478F0">
      <w:pPr>
        <w:jc w:val="center"/>
        <w:rPr>
          <w:b/>
          <w:sz w:val="24"/>
          <w:szCs w:val="24"/>
        </w:rPr>
      </w:pPr>
    </w:p>
    <w:p w:rsidR="0044084C" w:rsidRDefault="0044084C" w:rsidP="0044084C">
      <w:r>
        <w:t xml:space="preserve">от  </w:t>
      </w:r>
      <w:r w:rsidR="00FE5612">
        <w:t>30 августа 2012 года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FE5612">
        <w:t>№82</w:t>
      </w:r>
      <w:r>
        <w:t xml:space="preserve">                                   </w:t>
      </w:r>
      <w:r w:rsidR="000A7BE5">
        <w:t xml:space="preserve">       </w:t>
      </w:r>
      <w:r>
        <w:t xml:space="preserve">   </w:t>
      </w:r>
    </w:p>
    <w:p w:rsidR="0044084C" w:rsidRPr="0044084C" w:rsidRDefault="0044084C" w:rsidP="0044084C">
      <w:pPr>
        <w:jc w:val="center"/>
      </w:pPr>
      <w:r w:rsidRPr="0044084C">
        <w:t>станица  Хоперская</w:t>
      </w:r>
    </w:p>
    <w:p w:rsidR="0044084C" w:rsidRDefault="0044084C" w:rsidP="0044084C">
      <w:pPr>
        <w:jc w:val="center"/>
        <w:rPr>
          <w:sz w:val="24"/>
          <w:szCs w:val="24"/>
        </w:rPr>
      </w:pPr>
    </w:p>
    <w:p w:rsidR="0044084C" w:rsidRDefault="0044084C" w:rsidP="0044084C">
      <w:pPr>
        <w:jc w:val="center"/>
        <w:rPr>
          <w:sz w:val="24"/>
          <w:szCs w:val="24"/>
        </w:rPr>
      </w:pPr>
    </w:p>
    <w:p w:rsidR="000A7BE5" w:rsidRDefault="000A7BE5" w:rsidP="000A7BE5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градостроительных планов </w:t>
      </w:r>
    </w:p>
    <w:p w:rsidR="000A7BE5" w:rsidRDefault="000A7BE5" w:rsidP="000A7BE5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земельных участков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A7BE5" w:rsidRDefault="000A7BE5" w:rsidP="000A7BE5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7BE5" w:rsidRDefault="000A7BE5" w:rsidP="000A7BE5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Тихорецкий район от 29 июля 2008 года № 1102 «О проведении административной реформы в муниципальном образовании Тихорецкий район», п о с т а н о в л я ю:</w:t>
      </w: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sub_1"/>
      <w:r>
        <w:rPr>
          <w:rFonts w:ascii="Times New Roman" w:hAnsi="Times New Roman"/>
          <w:sz w:val="28"/>
          <w:szCs w:val="28"/>
        </w:rPr>
        <w:t xml:space="preserve">1.Утвердить административный регламент предоставления муниципальной услуги «Выдача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градостроительных планов земельных участков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bookmarkEnd w:id="0"/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2.Начальнику общего отдела администрации </w:t>
      </w:r>
      <w:r w:rsidR="004878AB">
        <w:rPr>
          <w:rFonts w:ascii="Times New Roman" w:hAnsi="Times New Roman"/>
          <w:sz w:val="28"/>
          <w:szCs w:val="28"/>
        </w:rPr>
        <w:t>Хоперского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 Н.С.Беспаловой:</w:t>
      </w: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2.1.Организовать размещение настоящего постановления на официальном сайте администрации </w:t>
      </w:r>
      <w:r w:rsidR="00AF7D17" w:rsidRPr="00AF7D17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</w:t>
      </w:r>
      <w:r w:rsidR="00AF7D17">
        <w:rPr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>Тихорецкий район в информационно-телекоммуникационной сети «Интернет».</w:t>
      </w: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2.2.Обнародовать настоящее постановление в установленном порядке.</w:t>
      </w: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3.Контроль за выполнением настоящего постановления оставляю за собой. </w:t>
      </w:r>
    </w:p>
    <w:p w:rsidR="000A7BE5" w:rsidRDefault="000A7BE5" w:rsidP="000A7BE5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sub_5"/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его</w:t>
      </w:r>
      <w:r>
        <w:rPr>
          <w:rFonts w:ascii="Times New Roman" w:hAnsi="Times New Roman"/>
          <w:color w:val="000000"/>
          <w:sz w:val="28"/>
          <w:szCs w:val="28"/>
        </w:rPr>
        <w:t xml:space="preserve"> обнародования.</w:t>
      </w: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</w:p>
    <w:bookmarkEnd w:id="1"/>
    <w:p w:rsidR="00F07365" w:rsidRDefault="00F0736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07365">
        <w:rPr>
          <w:rFonts w:ascii="Times New Roman" w:hAnsi="Times New Roman"/>
          <w:sz w:val="28"/>
          <w:szCs w:val="28"/>
        </w:rPr>
        <w:t>Хоперского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Тихорецкого р</w:t>
      </w:r>
      <w:r w:rsidR="00F07365">
        <w:rPr>
          <w:rFonts w:ascii="Times New Roman" w:hAnsi="Times New Roman"/>
          <w:sz w:val="28"/>
          <w:szCs w:val="28"/>
        </w:rPr>
        <w:t>айона</w:t>
      </w:r>
      <w:r w:rsidR="00F07365">
        <w:rPr>
          <w:rFonts w:ascii="Times New Roman" w:hAnsi="Times New Roman"/>
          <w:sz w:val="28"/>
          <w:szCs w:val="28"/>
        </w:rPr>
        <w:tab/>
      </w:r>
      <w:r w:rsidR="00F07365">
        <w:rPr>
          <w:rFonts w:ascii="Times New Roman" w:hAnsi="Times New Roman"/>
          <w:sz w:val="28"/>
          <w:szCs w:val="28"/>
        </w:rPr>
        <w:tab/>
      </w:r>
      <w:r w:rsidR="00F07365">
        <w:rPr>
          <w:rFonts w:ascii="Times New Roman" w:hAnsi="Times New Roman"/>
          <w:sz w:val="28"/>
          <w:szCs w:val="28"/>
        </w:rPr>
        <w:tab/>
      </w:r>
      <w:r w:rsidR="00F07365">
        <w:rPr>
          <w:rFonts w:ascii="Times New Roman" w:hAnsi="Times New Roman"/>
          <w:sz w:val="28"/>
          <w:szCs w:val="28"/>
        </w:rPr>
        <w:tab/>
      </w:r>
      <w:r w:rsidR="00F07365">
        <w:rPr>
          <w:rFonts w:ascii="Times New Roman" w:hAnsi="Times New Roman"/>
          <w:sz w:val="28"/>
          <w:szCs w:val="28"/>
        </w:rPr>
        <w:tab/>
        <w:t xml:space="preserve">    С.Ю.Писанов</w:t>
      </w:r>
    </w:p>
    <w:p w:rsidR="000A7BE5" w:rsidRDefault="000A7BE5" w:rsidP="000A7BE5">
      <w:pPr>
        <w:pStyle w:val="a8"/>
        <w:rPr>
          <w:sz w:val="28"/>
          <w:szCs w:val="28"/>
        </w:rPr>
      </w:pPr>
    </w:p>
    <w:p w:rsidR="000A7BE5" w:rsidRDefault="000A7BE5" w:rsidP="000A7BE5">
      <w:pPr>
        <w:ind w:left="4962"/>
        <w:jc w:val="center"/>
      </w:pPr>
    </w:p>
    <w:p w:rsidR="000A7BE5" w:rsidRDefault="000A7BE5" w:rsidP="000A7BE5">
      <w:pPr>
        <w:ind w:left="4962"/>
        <w:jc w:val="center"/>
      </w:pPr>
    </w:p>
    <w:p w:rsidR="000A7BE5" w:rsidRDefault="000A7BE5" w:rsidP="000A7BE5">
      <w:pPr>
        <w:ind w:left="4962"/>
        <w:jc w:val="center"/>
      </w:pPr>
    </w:p>
    <w:p w:rsidR="000A7BE5" w:rsidRDefault="000A7BE5" w:rsidP="000A7BE5">
      <w:pPr>
        <w:ind w:left="4962"/>
        <w:jc w:val="center"/>
      </w:pPr>
    </w:p>
    <w:p w:rsidR="000A7BE5" w:rsidRDefault="000A7BE5" w:rsidP="000A7BE5">
      <w:pPr>
        <w:ind w:left="4962"/>
        <w:jc w:val="center"/>
      </w:pPr>
    </w:p>
    <w:p w:rsidR="000A7BE5" w:rsidRDefault="000A7BE5" w:rsidP="000A7BE5">
      <w:pPr>
        <w:ind w:left="4962"/>
        <w:jc w:val="center"/>
      </w:pPr>
    </w:p>
    <w:p w:rsidR="000A7BE5" w:rsidRDefault="000A7BE5" w:rsidP="000A7BE5">
      <w:pPr>
        <w:ind w:left="4962"/>
        <w:jc w:val="center"/>
      </w:pPr>
      <w:r>
        <w:lastRenderedPageBreak/>
        <w:t>ПРИЛОЖЕНИЕ</w:t>
      </w:r>
    </w:p>
    <w:p w:rsidR="000A7BE5" w:rsidRDefault="000A7BE5" w:rsidP="000A7BE5">
      <w:pPr>
        <w:ind w:left="4962"/>
        <w:jc w:val="center"/>
      </w:pPr>
    </w:p>
    <w:p w:rsidR="000A7BE5" w:rsidRDefault="000A7BE5" w:rsidP="000A7BE5">
      <w:pPr>
        <w:ind w:left="4962"/>
        <w:jc w:val="center"/>
      </w:pPr>
      <w:r>
        <w:t>УТВЕРЖДЕН</w:t>
      </w:r>
    </w:p>
    <w:p w:rsidR="000A7BE5" w:rsidRDefault="000A7BE5" w:rsidP="000A7BE5">
      <w:pPr>
        <w:ind w:left="4962"/>
        <w:jc w:val="center"/>
      </w:pPr>
      <w:r>
        <w:t xml:space="preserve">постановлением администрации </w:t>
      </w:r>
      <w:r w:rsidR="00F07365">
        <w:t>Хоперского</w:t>
      </w:r>
      <w:r>
        <w:t xml:space="preserve"> сельского поселения Тихорецкого района</w:t>
      </w:r>
    </w:p>
    <w:p w:rsidR="000A7BE5" w:rsidRDefault="000A7BE5" w:rsidP="000A7BE5">
      <w:pPr>
        <w:ind w:left="4962"/>
        <w:jc w:val="center"/>
      </w:pPr>
      <w:r>
        <w:t xml:space="preserve">от </w:t>
      </w:r>
      <w:r w:rsidR="00FE5612">
        <w:t>30.08.2012  № 82</w:t>
      </w:r>
    </w:p>
    <w:p w:rsidR="000A7BE5" w:rsidRDefault="000A7BE5" w:rsidP="000A7BE5">
      <w:pPr>
        <w:ind w:left="4962"/>
        <w:jc w:val="center"/>
      </w:pPr>
    </w:p>
    <w:p w:rsidR="000A7BE5" w:rsidRDefault="000A7BE5" w:rsidP="000A7BE5">
      <w:pPr>
        <w:jc w:val="both"/>
      </w:pPr>
    </w:p>
    <w:p w:rsidR="000A7BE5" w:rsidRDefault="000A7BE5" w:rsidP="000A7BE5">
      <w:pPr>
        <w:keepNext/>
        <w:jc w:val="center"/>
      </w:pPr>
      <w:r>
        <w:t>АДМИНИСТРАТИВНЫЙ РЕГЛАМЕНТ</w:t>
      </w:r>
    </w:p>
    <w:p w:rsidR="000A7BE5" w:rsidRDefault="000A7BE5" w:rsidP="000A7BE5">
      <w:pPr>
        <w:jc w:val="center"/>
      </w:pPr>
      <w:r>
        <w:t>предоставления муниципальной услуги</w:t>
      </w:r>
    </w:p>
    <w:p w:rsidR="000A7BE5" w:rsidRDefault="000A7BE5" w:rsidP="000A7BE5">
      <w:pPr>
        <w:jc w:val="center"/>
      </w:pPr>
      <w:r>
        <w:t>«В</w:t>
      </w:r>
      <w:r>
        <w:rPr>
          <w:color w:val="000000"/>
        </w:rPr>
        <w:t>ыдача градостроительных планов земельных участков</w:t>
      </w:r>
      <w:r>
        <w:t>»</w:t>
      </w:r>
    </w:p>
    <w:p w:rsidR="000A7BE5" w:rsidRDefault="000A7BE5" w:rsidP="000A7BE5">
      <w:pPr>
        <w:jc w:val="center"/>
        <w:rPr>
          <w:bCs/>
        </w:rPr>
      </w:pPr>
    </w:p>
    <w:p w:rsidR="000A7BE5" w:rsidRDefault="000A7BE5" w:rsidP="000A7BE5">
      <w:pPr>
        <w:ind w:left="360"/>
        <w:jc w:val="center"/>
        <w:rPr>
          <w:bCs/>
        </w:rPr>
      </w:pPr>
      <w:r>
        <w:rPr>
          <w:bCs/>
        </w:rPr>
        <w:t>1.Общие положения</w:t>
      </w:r>
    </w:p>
    <w:p w:rsidR="000A7BE5" w:rsidRDefault="000A7BE5" w:rsidP="000A7BE5">
      <w:pPr>
        <w:ind w:left="360"/>
        <w:jc w:val="center"/>
        <w:rPr>
          <w:bCs/>
        </w:rPr>
      </w:pPr>
    </w:p>
    <w:p w:rsidR="000A7BE5" w:rsidRDefault="000A7BE5" w:rsidP="000A7BE5">
      <w:pPr>
        <w:pStyle w:val="ConsTitle"/>
        <w:ind w:firstLine="851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1.1.Административный регламент предоставления муниципальной услуги «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>Выдача градостроительных планов земельных участков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» (далее – административный регламент, муниципальная услуга) устанавливает стандарт и порядок предоставления муниципальной услуги 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администрацией </w:t>
      </w:r>
      <w:r w:rsidR="00F07365">
        <w:rPr>
          <w:rFonts w:ascii="Times New Roman" w:eastAsia="Times New Roman" w:hAnsi="Times New Roman"/>
          <w:b w:val="0"/>
          <w:color w:val="000000"/>
          <w:sz w:val="28"/>
          <w:szCs w:val="28"/>
        </w:rPr>
        <w:t>Хоперского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 сельского поселения  Тихорецкого района </w:t>
      </w:r>
      <w:r>
        <w:rPr>
          <w:rFonts w:ascii="Times New Roman" w:eastAsia="Times New Roman" w:hAnsi="Times New Roman"/>
          <w:b w:val="0"/>
          <w:sz w:val="28"/>
          <w:szCs w:val="28"/>
        </w:rPr>
        <w:t>(далее – Администрация).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1.2.Заявителями, имеющими право на получение муниципальной услуги, являются физические и юридические лица (далее – Заявители).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муниципальным казенным учреждением муниципального образования Тихорецкий район «Многофункциональный центр предоставления государственных и мун</w:t>
      </w:r>
      <w:r w:rsidR="0074082B">
        <w:rPr>
          <w:rFonts w:ascii="Times New Roman" w:hAnsi="Times New Roman"/>
          <w:b w:val="0"/>
          <w:sz w:val="28"/>
          <w:szCs w:val="28"/>
        </w:rPr>
        <w:t>иципальных услуг» (далее – МФЦ) или администрацией Хоперского сельского поселения Тихорецкого района.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Местонахождение МФЦ: 352120, Россия, Краснодарский край, Тихорецкий район, город Тихорецк, ул. Энгельса, 76д – Энгельса, 76е, официальный сайт в информационно – телекоммуникационной сети «Интернет» - </w:t>
      </w:r>
      <w:r w:rsidRPr="004F532E">
        <w:rPr>
          <w:rFonts w:ascii="Times New Roman" w:hAnsi="Times New Roman"/>
          <w:b w:val="0"/>
          <w:sz w:val="28"/>
          <w:szCs w:val="28"/>
          <w:lang w:val="en-US"/>
        </w:rPr>
        <w:t>tihoreck</w:t>
      </w:r>
      <w:r w:rsidRPr="004F532E">
        <w:rPr>
          <w:rFonts w:ascii="Times New Roman" w:hAnsi="Times New Roman"/>
          <w:b w:val="0"/>
          <w:sz w:val="28"/>
          <w:szCs w:val="28"/>
        </w:rPr>
        <w:t>.</w:t>
      </w:r>
      <w:r w:rsidRPr="004F532E">
        <w:rPr>
          <w:rFonts w:ascii="Times New Roman" w:hAnsi="Times New Roman"/>
          <w:b w:val="0"/>
          <w:sz w:val="28"/>
          <w:szCs w:val="28"/>
          <w:lang w:val="en-US"/>
        </w:rPr>
        <w:t>e</w:t>
      </w:r>
      <w:r w:rsidRPr="004F532E">
        <w:rPr>
          <w:rFonts w:ascii="Times New Roman" w:hAnsi="Times New Roman"/>
          <w:b w:val="0"/>
          <w:sz w:val="28"/>
          <w:szCs w:val="28"/>
        </w:rPr>
        <w:t>-</w:t>
      </w:r>
      <w:r w:rsidRPr="004F532E">
        <w:rPr>
          <w:rFonts w:ascii="Times New Roman" w:hAnsi="Times New Roman"/>
          <w:b w:val="0"/>
          <w:sz w:val="28"/>
          <w:szCs w:val="28"/>
          <w:lang w:val="en-US"/>
        </w:rPr>
        <w:t>mfc</w:t>
      </w:r>
      <w:r w:rsidRPr="004F532E">
        <w:rPr>
          <w:rFonts w:ascii="Times New Roman" w:hAnsi="Times New Roman"/>
          <w:b w:val="0"/>
          <w:sz w:val="28"/>
          <w:szCs w:val="28"/>
        </w:rPr>
        <w:t>.</w:t>
      </w:r>
      <w:r w:rsidRPr="004F532E">
        <w:rPr>
          <w:rFonts w:ascii="Times New Roman" w:hAnsi="Times New Roman"/>
          <w:b w:val="0"/>
          <w:sz w:val="28"/>
          <w:szCs w:val="28"/>
          <w:lang w:val="en-US"/>
        </w:rPr>
        <w:t>ru</w:t>
      </w:r>
      <w:r>
        <w:rPr>
          <w:rFonts w:ascii="Times New Roman" w:hAnsi="Times New Roman"/>
          <w:b w:val="0"/>
          <w:sz w:val="28"/>
          <w:szCs w:val="28"/>
        </w:rPr>
        <w:t xml:space="preserve">, адрес электронной почты: </w:t>
      </w:r>
      <w:hyperlink r:id="rId9" w:history="1">
        <w:r w:rsidRPr="004F532E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tihoreck</w:t>
        </w:r>
        <w:r w:rsidRPr="004F532E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Pr="004F532E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e</w:t>
        </w:r>
        <w:r w:rsidRPr="004F532E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-</w:t>
        </w:r>
        <w:r w:rsidRPr="004F532E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mfc</w:t>
        </w:r>
        <w:r w:rsidRPr="004F532E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Pr="004F532E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r w:rsidRPr="004F532E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@</w:t>
        </w:r>
        <w:r w:rsidRPr="004F532E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yandex</w:t>
        </w:r>
        <w:r w:rsidRPr="004F532E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Pr="004F532E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Pr="004F532E">
        <w:rPr>
          <w:rFonts w:ascii="Times New Roman" w:hAnsi="Times New Roman"/>
          <w:b w:val="0"/>
          <w:sz w:val="28"/>
          <w:szCs w:val="28"/>
        </w:rPr>
        <w:t>.</w:t>
      </w:r>
      <w:r w:rsidRPr="004F5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Почтовый адрес для направления заявления и всех необходимых документов: 352120, Россия, Краснодарский край, Тихорецкий район, город Тихорецк, ул. Энгельса, 76д – Энгельса, 76е, телефон: 8(861-96)7-54-79, 8(861-96)7-20-61.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Рассмотрение документов для предоставления муниципальной услуги осуществляется А</w:t>
      </w:r>
      <w:r>
        <w:rPr>
          <w:rFonts w:ascii="Times New Roman" w:hAnsi="Times New Roman"/>
          <w:b w:val="0"/>
          <w:color w:val="000000"/>
          <w:sz w:val="28"/>
          <w:szCs w:val="28"/>
        </w:rPr>
        <w:t>дминистрацией</w:t>
      </w:r>
      <w:r>
        <w:rPr>
          <w:rFonts w:ascii="Times New Roman" w:hAnsi="Times New Roman"/>
          <w:b w:val="0"/>
          <w:sz w:val="28"/>
          <w:szCs w:val="28"/>
        </w:rPr>
        <w:t>, местонахождение:</w:t>
      </w:r>
    </w:p>
    <w:p w:rsidR="000A7BE5" w:rsidRDefault="001B0700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Почтовый адрес: 352113</w:t>
      </w:r>
      <w:r w:rsidR="000A7BE5">
        <w:rPr>
          <w:rFonts w:ascii="Times New Roman" w:hAnsi="Times New Roman"/>
          <w:b w:val="0"/>
          <w:sz w:val="28"/>
          <w:szCs w:val="28"/>
        </w:rPr>
        <w:t xml:space="preserve">, Россия, Краснодарский край, Тихорецкий район, </w:t>
      </w:r>
      <w:r>
        <w:rPr>
          <w:rFonts w:ascii="Times New Roman" w:hAnsi="Times New Roman"/>
          <w:b w:val="0"/>
          <w:sz w:val="28"/>
          <w:szCs w:val="28"/>
        </w:rPr>
        <w:t>станица Хоперская</w:t>
      </w:r>
      <w:r w:rsidR="000A7BE5">
        <w:rPr>
          <w:rFonts w:ascii="Times New Roman" w:hAnsi="Times New Roman"/>
          <w:b w:val="0"/>
          <w:sz w:val="28"/>
          <w:szCs w:val="28"/>
        </w:rPr>
        <w:t>, ул.</w:t>
      </w:r>
      <w:r>
        <w:rPr>
          <w:rFonts w:ascii="Times New Roman" w:hAnsi="Times New Roman"/>
          <w:b w:val="0"/>
          <w:sz w:val="28"/>
          <w:szCs w:val="28"/>
        </w:rPr>
        <w:t>Советская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, 2</w:t>
      </w:r>
      <w:r w:rsidR="000A7BE5">
        <w:rPr>
          <w:rFonts w:ascii="Times New Roman" w:hAnsi="Times New Roman"/>
          <w:b w:val="0"/>
          <w:bCs/>
          <w:color w:val="000000"/>
          <w:sz w:val="28"/>
          <w:szCs w:val="28"/>
        </w:rPr>
        <w:t>.</w:t>
      </w:r>
      <w:r w:rsidR="000A7BE5">
        <w:rPr>
          <w:rFonts w:ascii="Times New Roman" w:hAnsi="Times New Roman"/>
          <w:b w:val="0"/>
          <w:sz w:val="28"/>
          <w:szCs w:val="28"/>
        </w:rPr>
        <w:t xml:space="preserve">            </w:t>
      </w:r>
    </w:p>
    <w:p w:rsidR="00910BC6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График работы: понедельник</w:t>
      </w:r>
      <w:r w:rsidR="004F532E">
        <w:rPr>
          <w:rFonts w:ascii="Times New Roman" w:hAnsi="Times New Roman"/>
          <w:b w:val="0"/>
          <w:sz w:val="28"/>
          <w:szCs w:val="28"/>
        </w:rPr>
        <w:t>, пятница с 8-00 час. до 16</w:t>
      </w:r>
      <w:r>
        <w:rPr>
          <w:rFonts w:ascii="Times New Roman" w:hAnsi="Times New Roman"/>
          <w:b w:val="0"/>
          <w:sz w:val="28"/>
          <w:szCs w:val="28"/>
        </w:rPr>
        <w:t xml:space="preserve">-00 час., </w:t>
      </w:r>
      <w:r w:rsidR="00910BC6">
        <w:rPr>
          <w:rFonts w:ascii="Times New Roman" w:hAnsi="Times New Roman"/>
          <w:b w:val="0"/>
          <w:sz w:val="28"/>
          <w:szCs w:val="28"/>
        </w:rPr>
        <w:t>перерыв с 12-00 час. до 12-5</w:t>
      </w:r>
      <w:r>
        <w:rPr>
          <w:rFonts w:ascii="Times New Roman" w:hAnsi="Times New Roman"/>
          <w:b w:val="0"/>
          <w:sz w:val="28"/>
          <w:szCs w:val="28"/>
        </w:rPr>
        <w:t xml:space="preserve">0 час., </w:t>
      </w:r>
    </w:p>
    <w:p w:rsidR="000A7BE5" w:rsidRDefault="001B0700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Телефон: (8-86196) 92-1-02, 92-4-47</w:t>
      </w:r>
      <w:r w:rsidR="000A7BE5">
        <w:rPr>
          <w:rFonts w:ascii="Times New Roman" w:hAnsi="Times New Roman"/>
          <w:b w:val="0"/>
          <w:sz w:val="28"/>
          <w:szCs w:val="28"/>
        </w:rPr>
        <w:t>.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Адрес электронной </w:t>
      </w:r>
      <w:r>
        <w:rPr>
          <w:rFonts w:ascii="Times New Roman" w:hAnsi="Times New Roman"/>
          <w:b w:val="0"/>
          <w:color w:val="000000"/>
          <w:sz w:val="28"/>
          <w:szCs w:val="28"/>
        </w:rPr>
        <w:t>почты</w:t>
      </w:r>
      <w:r>
        <w:rPr>
          <w:rFonts w:ascii="Times New Roman" w:hAnsi="Times New Roman"/>
          <w:b w:val="0"/>
          <w:sz w:val="28"/>
          <w:szCs w:val="28"/>
        </w:rPr>
        <w:t xml:space="preserve">: </w:t>
      </w:r>
      <w:r w:rsidR="001B0700" w:rsidRPr="00910BC6">
        <w:rPr>
          <w:rFonts w:ascii="Times New Roman" w:hAnsi="Times New Roman"/>
          <w:b w:val="0"/>
          <w:sz w:val="28"/>
          <w:szCs w:val="28"/>
          <w:u w:val="single"/>
          <w:lang w:val="en-US"/>
        </w:rPr>
        <w:t>hopers</w:t>
      </w:r>
      <w:r w:rsidRPr="00910BC6">
        <w:rPr>
          <w:rFonts w:ascii="Times New Roman" w:hAnsi="Times New Roman"/>
          <w:b w:val="0"/>
          <w:sz w:val="28"/>
          <w:szCs w:val="28"/>
          <w:u w:val="single"/>
        </w:rPr>
        <w:t>@</w:t>
      </w:r>
      <w:r w:rsidRPr="00910BC6">
        <w:rPr>
          <w:rFonts w:ascii="Times New Roman" w:hAnsi="Times New Roman"/>
          <w:b w:val="0"/>
          <w:sz w:val="28"/>
          <w:szCs w:val="28"/>
          <w:u w:val="single"/>
          <w:lang w:val="en-US"/>
        </w:rPr>
        <w:t>list</w:t>
      </w:r>
      <w:r w:rsidRPr="00910BC6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Pr="00910BC6">
        <w:rPr>
          <w:rFonts w:ascii="Times New Roman" w:hAnsi="Times New Roman"/>
          <w:b w:val="0"/>
          <w:sz w:val="28"/>
          <w:szCs w:val="28"/>
          <w:u w:val="single"/>
          <w:lang w:val="en-US"/>
        </w:rPr>
        <w:t>ru</w:t>
      </w:r>
      <w:r w:rsidRPr="00910BC6">
        <w:rPr>
          <w:rFonts w:ascii="Times New Roman" w:hAnsi="Times New Roman"/>
          <w:b w:val="0"/>
          <w:sz w:val="28"/>
          <w:szCs w:val="28"/>
          <w:u w:val="single"/>
        </w:rPr>
        <w:t>.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Информацию по вопросам предоставления муниципальной услуги заявитель может получить: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 официальном сайте администрации муниципального образования Тихорецкий район </w:t>
      </w:r>
      <w:hyperlink r:id="rId10" w:history="1">
        <w:r w:rsidRPr="00910BC6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www.admin-tih.ru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в информационно – телекоммуникационной сети «Интернет» (далее – официальный сайт);</w:t>
      </w:r>
    </w:p>
    <w:p w:rsidR="000A7BE5" w:rsidRPr="00910BC6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</w:t>
      </w:r>
      <w:hyperlink r:id="rId11" w:history="1">
        <w:r w:rsidRPr="00910BC6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en-US"/>
          </w:rPr>
          <w:t>www</w:t>
        </w:r>
        <w:r w:rsidRPr="00910BC6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Pr="00910BC6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en-US"/>
          </w:rPr>
          <w:t>gosuslugi</w:t>
        </w:r>
        <w:r w:rsidRPr="00910BC6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Pr="00910BC6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en-US"/>
          </w:rPr>
          <w:t>ru</w:t>
        </w:r>
      </w:hyperlink>
      <w:r w:rsidRPr="00910BC6">
        <w:rPr>
          <w:rFonts w:ascii="Times New Roman" w:hAnsi="Times New Roman"/>
          <w:b w:val="0"/>
          <w:sz w:val="28"/>
          <w:szCs w:val="28"/>
        </w:rPr>
        <w:t>;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0A7BE5" w:rsidRDefault="001B0700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телефонам (8-86196) </w:t>
      </w:r>
      <w:r>
        <w:rPr>
          <w:rFonts w:ascii="Times New Roman" w:hAnsi="Times New Roman"/>
          <w:b w:val="0"/>
          <w:sz w:val="28"/>
          <w:szCs w:val="28"/>
          <w:lang w:val="en-US"/>
        </w:rPr>
        <w:t>92</w:t>
      </w:r>
      <w:r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  <w:lang w:val="en-US"/>
        </w:rPr>
        <w:t>1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0A7BE5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  <w:lang w:val="en-US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en-US"/>
        </w:rPr>
        <w:t>92</w:t>
      </w:r>
      <w:r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  <w:lang w:val="en-US"/>
        </w:rPr>
        <w:t>4</w:t>
      </w:r>
      <w:r w:rsidR="000A7BE5">
        <w:rPr>
          <w:rFonts w:ascii="Times New Roman" w:hAnsi="Times New Roman"/>
          <w:b w:val="0"/>
          <w:sz w:val="28"/>
          <w:szCs w:val="28"/>
        </w:rPr>
        <w:t>-47;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 информировании по телефону муниципальные служащие, ответственные за предоставление муниципальной услуги, обязаны сообщить заявителю следующую информацию: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порядок, сроки и сведения о ходе предоставления муниципальной услуги;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почтовый адрес и адрес электронной почты;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перечень оснований для отказа в предоставлении муниципальной услуги, а также в приеме и рассмотрении заявления;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информационных стендах, официальном сайте и Едином портале размещается следующая информация: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текст административного регламента;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форма заявления;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почтовый адрес и адрес электронной почты;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0A7BE5" w:rsidRDefault="000A7BE5" w:rsidP="000A7BE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Иная информация по вопросам предоставления муниципальной услуги.</w:t>
      </w:r>
    </w:p>
    <w:p w:rsidR="000A7BE5" w:rsidRDefault="000A7BE5" w:rsidP="000A7BE5">
      <w:pPr>
        <w:ind w:left="360"/>
        <w:rPr>
          <w:sz w:val="22"/>
          <w:szCs w:val="22"/>
        </w:rPr>
      </w:pPr>
    </w:p>
    <w:p w:rsidR="000A7BE5" w:rsidRDefault="000A7BE5" w:rsidP="000A7BE5">
      <w:pPr>
        <w:widowControl w:val="0"/>
        <w:jc w:val="center"/>
        <w:rPr>
          <w:rFonts w:eastAsia="Arial"/>
        </w:rPr>
      </w:pPr>
      <w:r>
        <w:rPr>
          <w:rFonts w:eastAsia="Arial"/>
        </w:rPr>
        <w:t>2.Стандарт предоставления муниципальной услуги</w:t>
      </w:r>
    </w:p>
    <w:p w:rsidR="000A7BE5" w:rsidRDefault="000A7BE5" w:rsidP="000A7BE5">
      <w:pPr>
        <w:widowControl w:val="0"/>
        <w:ind w:firstLine="709"/>
        <w:jc w:val="center"/>
        <w:rPr>
          <w:rFonts w:eastAsia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188"/>
        <w:gridCol w:w="6473"/>
      </w:tblGrid>
      <w:tr w:rsidR="000A7BE5" w:rsidTr="000A7BE5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7BE5" w:rsidRDefault="000A7BE5">
            <w:pPr>
              <w:widowControl w:val="0"/>
              <w:suppressAutoHyphens/>
              <w:snapToGrid w:val="0"/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E5" w:rsidRDefault="000A7BE5">
            <w:pPr>
              <w:widowControl w:val="0"/>
              <w:suppressAutoHyphens/>
              <w:snapToGrid w:val="0"/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0A7BE5" w:rsidTr="000A7BE5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2.1.Наименование муниципальной услуги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jc w:val="center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Выдача градостроительных планов земельных участков</w:t>
            </w:r>
          </w:p>
        </w:tc>
      </w:tr>
      <w:tr w:rsidR="000A7BE5" w:rsidTr="000A7BE5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E5" w:rsidRDefault="000A7BE5" w:rsidP="0074082B">
            <w:pPr>
              <w:widowControl w:val="0"/>
              <w:suppressAutoHyphens/>
              <w:snapToGrid w:val="0"/>
              <w:jc w:val="both"/>
              <w:rPr>
                <w:rFonts w:eastAsia="Arial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Администрация </w:t>
            </w:r>
            <w:r w:rsidR="001B0700">
              <w:rPr>
                <w:rFonts w:eastAsia="Arial"/>
                <w:color w:val="000000"/>
                <w:sz w:val="24"/>
                <w:szCs w:val="24"/>
              </w:rPr>
              <w:t>Хоперского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сельского поселения Тихорецкого района</w:t>
            </w:r>
            <w:r w:rsidR="0074082B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BE5" w:rsidTr="000A7BE5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 xml:space="preserve">2.3.Результат </w:t>
            </w:r>
            <w:r>
              <w:rPr>
                <w:rFonts w:eastAsia="Arial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E5" w:rsidRDefault="000A7BE5">
            <w:pPr>
              <w:widowControl w:val="0"/>
              <w:snapToGrid w:val="0"/>
              <w:jc w:val="both"/>
              <w:rPr>
                <w:rFonts w:eastAsia="Arial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lastRenderedPageBreak/>
              <w:t xml:space="preserve">Постановление об утверждении градостроительного плана </w:t>
            </w:r>
            <w:r>
              <w:rPr>
                <w:rFonts w:eastAsia="Arial"/>
                <w:color w:val="000000"/>
                <w:sz w:val="24"/>
                <w:szCs w:val="24"/>
              </w:rPr>
              <w:lastRenderedPageBreak/>
              <w:t>земельного участка;</w:t>
            </w:r>
          </w:p>
          <w:p w:rsidR="000A7BE5" w:rsidRDefault="000A7BE5">
            <w:pPr>
              <w:widowControl w:val="0"/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градостроительный план земельного участка;</w:t>
            </w:r>
          </w:p>
          <w:p w:rsidR="000A7BE5" w:rsidRDefault="000A7BE5">
            <w:pPr>
              <w:widowControl w:val="0"/>
              <w:suppressAutoHyphens/>
              <w:snapToGrid w:val="0"/>
              <w:jc w:val="both"/>
              <w:rPr>
                <w:rFonts w:eastAsia="Arial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отказ в выдаче градостроительного плана земельного участка</w:t>
            </w:r>
          </w:p>
        </w:tc>
      </w:tr>
      <w:tr w:rsidR="000A7BE5" w:rsidTr="000A7BE5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2.4.Срок предоставления муниципальной услуги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30 </w:t>
            </w:r>
            <w:r>
              <w:rPr>
                <w:rFonts w:eastAsia="Arial"/>
                <w:sz w:val="24"/>
                <w:szCs w:val="24"/>
              </w:rPr>
              <w:t>дней со дня регистрации заявления в Администрации</w:t>
            </w:r>
            <w:r w:rsidR="0074082B">
              <w:rPr>
                <w:rFonts w:eastAsia="Arial"/>
                <w:sz w:val="24"/>
                <w:szCs w:val="24"/>
              </w:rPr>
              <w:t xml:space="preserve"> или в МФЦ</w:t>
            </w:r>
          </w:p>
        </w:tc>
      </w:tr>
      <w:tr w:rsidR="000A7BE5" w:rsidTr="000A7BE5">
        <w:trPr>
          <w:trHeight w:val="332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E5" w:rsidRDefault="000A7BE5">
            <w:pPr>
              <w:widowControl w:val="0"/>
              <w:snapToGrid w:val="0"/>
              <w:jc w:val="both"/>
              <w:rPr>
                <w:rFonts w:eastAsia="Arial" w:cs="Calibri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>Градостроительный кодекс Российской Федерации;</w:t>
            </w:r>
          </w:p>
          <w:p w:rsidR="000A7BE5" w:rsidRDefault="000A7BE5">
            <w:pPr>
              <w:widowControl w:val="0"/>
              <w:jc w:val="both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>Приказ Министерства регионального развития Российской Федерации от 11 августа 2006 года №</w:t>
            </w:r>
            <w:r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 xml:space="preserve"> 93 «Об утверждении инструкции о порядке заполнения формы градостроительного плана земельного участка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»;</w:t>
            </w:r>
          </w:p>
          <w:p w:rsidR="000A7BE5" w:rsidRDefault="000A7BE5">
            <w:pPr>
              <w:widowControl w:val="0"/>
              <w:jc w:val="both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Приказ Министерства регионального развития Российской Федерации от 10 мая 2011 года № 207 «Об </w:t>
            </w:r>
            <w:r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утверждении</w:t>
            </w:r>
            <w:r>
              <w:rPr>
                <w:rFonts w:eastAsia="Arial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формы градостроительного плана земельного участка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»;</w:t>
            </w:r>
          </w:p>
          <w:p w:rsidR="000A7BE5" w:rsidRDefault="001B0700">
            <w:pPr>
              <w:widowControl w:val="0"/>
              <w:suppressAutoHyphens/>
              <w:jc w:val="both"/>
              <w:rPr>
                <w:rFonts w:eastAsia="Arial" w:cs="Calibri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>Решение Совета</w:t>
            </w:r>
            <w:r w:rsidR="000A7BE5">
              <w:rPr>
                <w:rFonts w:eastAsia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Хоперского</w:t>
            </w:r>
            <w:r w:rsidR="000A7BE5">
              <w:rPr>
                <w:rFonts w:eastAsia="Arial"/>
                <w:sz w:val="24"/>
                <w:szCs w:val="24"/>
                <w:shd w:val="clear" w:color="auto" w:fill="FFFFFF"/>
              </w:rPr>
              <w:t xml:space="preserve"> сельского поселения Тихорецкого района от</w:t>
            </w:r>
            <w:r w:rsidR="000A1C69">
              <w:rPr>
                <w:rFonts w:eastAsia="Arial"/>
                <w:sz w:val="24"/>
                <w:szCs w:val="24"/>
                <w:shd w:val="clear" w:color="auto" w:fill="FFFFFF"/>
              </w:rPr>
              <w:t xml:space="preserve"> 13 апреля 2012 года</w:t>
            </w:r>
            <w:r w:rsidR="000A7BE5">
              <w:rPr>
                <w:rFonts w:eastAsia="Arial"/>
                <w:sz w:val="24"/>
                <w:szCs w:val="24"/>
                <w:shd w:val="clear" w:color="auto" w:fill="FFFFFF"/>
              </w:rPr>
              <w:t xml:space="preserve"> №</w:t>
            </w:r>
            <w:r w:rsidR="000A1C69">
              <w:rPr>
                <w:rFonts w:eastAsia="Arial"/>
                <w:sz w:val="24"/>
                <w:szCs w:val="24"/>
                <w:shd w:val="clear" w:color="auto" w:fill="FFFFFF"/>
              </w:rPr>
              <w:t xml:space="preserve">1 43 </w:t>
            </w:r>
            <w:r w:rsidR="000A7BE5">
              <w:rPr>
                <w:rFonts w:eastAsia="Arial"/>
                <w:sz w:val="24"/>
                <w:szCs w:val="24"/>
                <w:shd w:val="clear" w:color="auto" w:fill="FFFFFF"/>
              </w:rPr>
              <w:t xml:space="preserve">«Об утверждении генерального плана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Хоперского</w:t>
            </w:r>
            <w:r w:rsidR="000A7BE5">
              <w:rPr>
                <w:rFonts w:eastAsia="Arial"/>
                <w:sz w:val="24"/>
                <w:szCs w:val="24"/>
                <w:shd w:val="clear" w:color="auto" w:fill="FFFFFF"/>
              </w:rPr>
              <w:t xml:space="preserve"> сельского поселения Тихорецкого района».</w:t>
            </w:r>
          </w:p>
        </w:tc>
      </w:tr>
      <w:tr w:rsidR="000A7BE5" w:rsidTr="000A7BE5">
        <w:trPr>
          <w:trHeight w:val="2565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82B" w:rsidRPr="0074082B" w:rsidRDefault="000A7BE5" w:rsidP="0074082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2.6</w:t>
            </w:r>
            <w:r w:rsidR="0074082B">
              <w:rPr>
                <w:rFonts w:eastAsia="Arial"/>
                <w:sz w:val="24"/>
                <w:szCs w:val="24"/>
              </w:rPr>
              <w:t xml:space="preserve"> </w:t>
            </w:r>
            <w:r w:rsidR="0074082B" w:rsidRPr="0074082B">
              <w:rPr>
                <w:sz w:val="24"/>
                <w:szCs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      </w:r>
          </w:p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E5" w:rsidRDefault="000A7BE5">
            <w:pPr>
              <w:widowControl w:val="0"/>
              <w:snapToGrid w:val="0"/>
              <w:jc w:val="both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Заявление по форме согласно приложению № 1 к административному регламенту (далее — заявление);</w:t>
            </w:r>
          </w:p>
          <w:p w:rsidR="000A7BE5" w:rsidRDefault="000A7BE5">
            <w:pPr>
              <w:widowControl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документы, указанные в приложении № 2 к настоящему административному регламенту</w:t>
            </w:r>
          </w:p>
          <w:p w:rsidR="000A7BE5" w:rsidRDefault="000A7BE5">
            <w:pPr>
              <w:widowControl w:val="0"/>
              <w:suppressAutoHyphens/>
              <w:jc w:val="both"/>
              <w:rPr>
                <w:rFonts w:eastAsia="Arial" w:cs="Calibri"/>
                <w:sz w:val="24"/>
                <w:szCs w:val="24"/>
                <w:lang w:eastAsia="ar-SA"/>
              </w:rPr>
            </w:pPr>
          </w:p>
        </w:tc>
      </w:tr>
      <w:tr w:rsidR="000A7BE5" w:rsidTr="000A7BE5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E5" w:rsidRDefault="000A7BE5">
            <w:pPr>
              <w:pStyle w:val="a8"/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Нет</w:t>
            </w:r>
          </w:p>
        </w:tc>
      </w:tr>
      <w:tr w:rsidR="000A7BE5" w:rsidTr="000A7BE5">
        <w:trPr>
          <w:trHeight w:val="130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E5" w:rsidRDefault="000A7BE5">
            <w:pPr>
              <w:pStyle w:val="a8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представлены документы, указанные в пункте 2.6. административного регламента;</w:t>
            </w:r>
          </w:p>
          <w:p w:rsidR="000A7BE5" w:rsidRDefault="000A7B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представленных документов требованиям действующего законодательства, настоящего административного регламента</w:t>
            </w:r>
          </w:p>
        </w:tc>
      </w:tr>
      <w:tr w:rsidR="000A7BE5" w:rsidTr="000A7BE5">
        <w:trPr>
          <w:trHeight w:val="138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2.9.Размер платы, взимаемой с заявителя при предоставлении муниципальной услуги, и способ её взимания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E5" w:rsidRDefault="000A7BE5">
            <w:pPr>
              <w:snapToGrid w:val="0"/>
              <w:jc w:val="both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Бесплатно</w:t>
            </w:r>
          </w:p>
          <w:p w:rsidR="000A7BE5" w:rsidRDefault="000A7BE5">
            <w:pPr>
              <w:suppressAutoHyphens/>
              <w:jc w:val="both"/>
              <w:rPr>
                <w:rFonts w:eastAsia="Arial" w:cs="Calibri"/>
                <w:sz w:val="24"/>
                <w:szCs w:val="24"/>
                <w:lang w:eastAsia="ar-SA"/>
              </w:rPr>
            </w:pPr>
          </w:p>
        </w:tc>
      </w:tr>
      <w:tr w:rsidR="000A7BE5" w:rsidTr="000A7BE5">
        <w:trPr>
          <w:trHeight w:val="226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E5" w:rsidRDefault="000A7BE5">
            <w:pPr>
              <w:widowControl w:val="0"/>
              <w:snapToGrid w:val="0"/>
              <w:jc w:val="both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При подаче запроса не должно превышать 30 минут;</w:t>
            </w:r>
          </w:p>
          <w:p w:rsidR="000A7BE5" w:rsidRDefault="000A7BE5">
            <w:pPr>
              <w:widowControl w:val="0"/>
              <w:suppressAutoHyphens/>
              <w:jc w:val="both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при получении результата не должно превышать 20 минут</w:t>
            </w:r>
          </w:p>
        </w:tc>
      </w:tr>
      <w:tr w:rsidR="000A7BE5" w:rsidTr="000A7BE5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В день поступления заявления</w:t>
            </w:r>
          </w:p>
        </w:tc>
      </w:tr>
      <w:tr w:rsidR="000A7BE5" w:rsidTr="000A7BE5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E5" w:rsidRDefault="000A7BE5">
            <w:pPr>
              <w:widowControl w:val="0"/>
              <w:snapToGrid w:val="0"/>
              <w:jc w:val="both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0A7BE5" w:rsidRDefault="000A7BE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Муниципальные служащие,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0A7BE5" w:rsidRDefault="000A7BE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0A7BE5" w:rsidRDefault="000A7BE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Места ожидания в очереди на консультацию или получение результатов муниципальной услуги оборудуются стульями или скамьями (банкетками).</w:t>
            </w:r>
          </w:p>
          <w:p w:rsidR="000A7BE5" w:rsidRDefault="000A7BE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Помещение оборудуется столами, стульями, бумагой, канцелярскими принадлежностями.</w:t>
            </w:r>
          </w:p>
          <w:p w:rsidR="000A7BE5" w:rsidRDefault="000A7BE5">
            <w:pPr>
              <w:widowControl w:val="0"/>
              <w:suppressAutoHyphens/>
              <w:jc w:val="both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В помещениях предусматривается наличие средств пожаротушения и доступных мест общего пользования (туалетов).</w:t>
            </w:r>
          </w:p>
        </w:tc>
      </w:tr>
      <w:tr w:rsidR="000A7BE5" w:rsidTr="000A7BE5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2.13.Показатели доступности и качества муниципальных услуг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E5" w:rsidRDefault="000A7BE5">
            <w:pPr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Соблюдение стандарта муниципальной услуги; </w:t>
            </w:r>
          </w:p>
          <w:p w:rsidR="000A7BE5" w:rsidRDefault="000A7BE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сроков подготовки документов, запрашиваемых заявителями; </w:t>
            </w:r>
          </w:p>
          <w:p w:rsidR="000A7BE5" w:rsidRDefault="000A7BE5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отсутствие обоснованных жалоб.</w:t>
            </w:r>
          </w:p>
        </w:tc>
      </w:tr>
      <w:tr w:rsidR="000A7BE5" w:rsidTr="000A7BE5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BE5" w:rsidRDefault="000A7BE5">
            <w:pPr>
              <w:widowControl w:val="0"/>
              <w:suppressAutoHyphens/>
              <w:snapToGrid w:val="0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 xml:space="preserve">2.14.Иные требования, в том числе учитывающие особенности предоставления муниципальных услуг в многофункциональных центрах и особенности предоставления </w:t>
            </w:r>
            <w:r>
              <w:rPr>
                <w:rFonts w:eastAsia="Arial"/>
                <w:sz w:val="24"/>
                <w:szCs w:val="24"/>
              </w:rPr>
              <w:lastRenderedPageBreak/>
              <w:t>муниципальных услуг в электронной форме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E5" w:rsidRDefault="000A7BE5">
            <w:pPr>
              <w:widowControl w:val="0"/>
              <w:snapToGrid w:val="0"/>
              <w:jc w:val="both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За</w:t>
            </w:r>
            <w:r w:rsidR="00910BC6">
              <w:rPr>
                <w:rFonts w:eastAsia="Arial"/>
                <w:sz w:val="24"/>
                <w:szCs w:val="24"/>
              </w:rPr>
              <w:t>я</w:t>
            </w:r>
            <w:r>
              <w:rPr>
                <w:rFonts w:eastAsia="Arial"/>
                <w:sz w:val="24"/>
                <w:szCs w:val="24"/>
              </w:rPr>
              <w:t>вление подается через МФЦ;</w:t>
            </w:r>
          </w:p>
          <w:p w:rsidR="000A7BE5" w:rsidRDefault="000A7BE5">
            <w:pPr>
              <w:widowControl w:val="0"/>
              <w:suppressAutoHyphens/>
              <w:snapToGrid w:val="0"/>
              <w:jc w:val="both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</w:rPr>
              <w:t>выдача результата предоставления муниципальной услуги осуществляется через МФЦ</w:t>
            </w:r>
            <w:r w:rsidR="0074082B">
              <w:rPr>
                <w:rFonts w:eastAsia="Arial"/>
                <w:sz w:val="24"/>
                <w:szCs w:val="24"/>
              </w:rPr>
              <w:t xml:space="preserve"> или  администрацию Хоперского сельского поселения Тихорецкого района</w:t>
            </w:r>
          </w:p>
        </w:tc>
      </w:tr>
    </w:tbl>
    <w:p w:rsidR="000A7BE5" w:rsidRDefault="000A7BE5" w:rsidP="000A7BE5">
      <w:pPr>
        <w:widowControl w:val="0"/>
        <w:ind w:firstLine="709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0A7BE5" w:rsidRDefault="000A7BE5" w:rsidP="000A7BE5">
      <w:pPr>
        <w:widowControl w:val="0"/>
        <w:ind w:firstLine="709"/>
        <w:jc w:val="both"/>
      </w:pPr>
    </w:p>
    <w:p w:rsidR="000A7BE5" w:rsidRDefault="000A7BE5" w:rsidP="000A7BE5">
      <w:pPr>
        <w:widowControl w:val="0"/>
        <w:ind w:firstLine="709"/>
        <w:jc w:val="center"/>
        <w:rPr>
          <w:rFonts w:eastAsia="Arial"/>
        </w:rPr>
      </w:pPr>
      <w:r>
        <w:rPr>
          <w:rFonts w:eastAsia="Arial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A7BE5" w:rsidRDefault="000A7BE5" w:rsidP="000A7BE5">
      <w:pPr>
        <w:widowControl w:val="0"/>
        <w:ind w:firstLine="709"/>
        <w:jc w:val="both"/>
        <w:rPr>
          <w:rFonts w:eastAsia="Arial"/>
          <w:color w:val="808080"/>
        </w:rPr>
      </w:pP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 (блок-схема в приложении № 3 к административному регламенту):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и регистрация заявления и прилагаемых к нему документов;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заявления и принятие решения о предоставлении (отказе в предоставлении) муниципальной услуги; 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color w:val="000000"/>
          <w:sz w:val="28"/>
          <w:szCs w:val="28"/>
        </w:rPr>
        <w:t xml:space="preserve">градостроительного плана земельного участка и проекта постановления администрации </w:t>
      </w:r>
      <w:r w:rsidR="00EB378F">
        <w:rPr>
          <w:rFonts w:ascii="Times New Roman" w:hAnsi="Times New Roman"/>
          <w:color w:val="000000"/>
          <w:sz w:val="28"/>
          <w:szCs w:val="28"/>
        </w:rPr>
        <w:t>Хоперского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об утверждении градостроительного плана земельного участка, принятие постановления или принятие решения об отказе в предоставлении муниципальной услуги;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направление в МФЦ градостроительного плана земельного участка и постановления администрации </w:t>
      </w:r>
      <w:r w:rsidR="00EB378F">
        <w:rPr>
          <w:rFonts w:ascii="Times New Roman" w:hAnsi="Times New Roman"/>
          <w:color w:val="000000"/>
          <w:sz w:val="28"/>
          <w:szCs w:val="28"/>
        </w:rPr>
        <w:t>Хоперского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об утверждении градостроительного плана земельного участка.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3.2.Порядок приёма и регистрации заявления и прилагаемых к нему документов.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МФЦ </w:t>
      </w:r>
      <w:r w:rsidR="0074082B" w:rsidRPr="0074082B">
        <w:rPr>
          <w:rFonts w:ascii="Times New Roman" w:eastAsia="Arial" w:hAnsi="Times New Roman" w:cs="Times New Roman"/>
          <w:sz w:val="28"/>
          <w:szCs w:val="28"/>
        </w:rPr>
        <w:t>или  администрацию Хоперского сельского поселения Тихорецкого района</w:t>
      </w:r>
      <w:r w:rsidR="00740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заявлением и прилагаемыми к нему документами, необходимыми для получения муниципальной услуги.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рабочего дня специалист МФЦ передает заявление и прилагаемые к нему документы в общий отдел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– Общий отдел)</w:t>
      </w:r>
      <w:r>
        <w:rPr>
          <w:rFonts w:ascii="Times New Roman" w:hAnsi="Times New Roman"/>
          <w:sz w:val="28"/>
          <w:szCs w:val="28"/>
        </w:rPr>
        <w:t>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Общего отдела регистрирует и передает поступившие заявление и прилагаемые к нему документы главе </w:t>
      </w:r>
      <w:r w:rsidR="000261F1">
        <w:rPr>
          <w:rFonts w:ascii="Times New Roman" w:hAnsi="Times New Roman"/>
          <w:sz w:val="28"/>
          <w:szCs w:val="28"/>
        </w:rPr>
        <w:t>Хоперского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Тихорецкого района (далее – Глава).</w:t>
      </w:r>
    </w:p>
    <w:p w:rsidR="00441943" w:rsidRDefault="00441943" w:rsidP="00441943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обращения заявителя в администрацию заявление регистрируется специалистом ответственным за  землепользование и передается главе Хоперского сельского поселения Тихорецкого района.</w:t>
      </w:r>
    </w:p>
    <w:p w:rsidR="00441943" w:rsidRDefault="00441943" w:rsidP="000A7BE5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3.3.Рассмотрение заявления и принятие решения о предоставлении (отказе в предоставлении) муниципальной услуги.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 рассматривает з</w:t>
      </w:r>
      <w:r>
        <w:rPr>
          <w:rFonts w:ascii="Times New Roman" w:hAnsi="Times New Roman"/>
          <w:sz w:val="28"/>
          <w:szCs w:val="28"/>
        </w:rPr>
        <w:t>аявление, принимает решение о предоставлении (отказе в предоставлении) муниципальной услуги и передает его специалисту,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ответственному за предоставление муниципальной услуги.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процедуры –  2 дня.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0183"/>
      <w:r>
        <w:rPr>
          <w:rFonts w:ascii="Times New Roman" w:hAnsi="Times New Roman"/>
          <w:sz w:val="28"/>
          <w:szCs w:val="28"/>
        </w:rPr>
        <w:lastRenderedPageBreak/>
        <w:t>3.4.П</w:t>
      </w:r>
      <w:r>
        <w:rPr>
          <w:rFonts w:ascii="Times New Roman" w:hAnsi="Times New Roman"/>
          <w:color w:val="000000"/>
          <w:sz w:val="28"/>
          <w:szCs w:val="28"/>
        </w:rPr>
        <w:t xml:space="preserve">одготовка градостроительного плана земельного участка и проекта постановления администрации </w:t>
      </w:r>
      <w:r w:rsidR="000261F1">
        <w:rPr>
          <w:rFonts w:ascii="Times New Roman" w:hAnsi="Times New Roman"/>
          <w:color w:val="000000"/>
          <w:sz w:val="28"/>
          <w:szCs w:val="28"/>
        </w:rPr>
        <w:t>Хоперского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об утверждении градостроительного плана земельного участка, принятие постановления или принятие решения об отказе в предоставлении муниципальной услуги.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1019"/>
      <w:bookmarkEnd w:id="2"/>
      <w:bookmarkEnd w:id="3"/>
      <w:r>
        <w:rPr>
          <w:rFonts w:ascii="Times New Roman" w:hAnsi="Times New Roman"/>
          <w:sz w:val="28"/>
          <w:szCs w:val="28"/>
        </w:rPr>
        <w:t>Специалист А</w:t>
      </w:r>
      <w:r>
        <w:rPr>
          <w:rFonts w:ascii="Times New Roman" w:hAnsi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, ответственный за предоставление муниципальной услуги, </w:t>
      </w:r>
      <w:r>
        <w:rPr>
          <w:rFonts w:ascii="Times New Roman" w:hAnsi="Times New Roman"/>
          <w:color w:val="000000"/>
          <w:sz w:val="28"/>
          <w:szCs w:val="28"/>
        </w:rPr>
        <w:t>проверяет наличие документов, указанных в пункте 2.6. административного регламента</w:t>
      </w:r>
      <w:bookmarkStart w:id="4" w:name="sub_510113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наличии оснований для отказа в предоставлении муниципальной услуги специалист администрации готовит соответствующее письмо с указанием причин отказа в предоставлении муниципальной услуги.</w:t>
      </w:r>
    </w:p>
    <w:bookmarkEnd w:id="4"/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bookmarkStart w:id="5" w:name="sub_10192"/>
      <w:r>
        <w:rPr>
          <w:rFonts w:ascii="Times New Roman" w:hAnsi="Times New Roman"/>
          <w:sz w:val="28"/>
          <w:szCs w:val="28"/>
        </w:rPr>
        <w:t xml:space="preserve"> принятии решения о предоставлении муниципальной услуги специалист 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дминистрации обеспечивает подготовку проекта градостроительного плана и постановления администрации об утверждении градостроительного плана земельного участка и передаёт их на подписание главе </w:t>
      </w:r>
      <w:r w:rsidR="000261F1">
        <w:rPr>
          <w:rFonts w:ascii="Times New Roman" w:hAnsi="Times New Roman"/>
          <w:color w:val="000000"/>
          <w:sz w:val="28"/>
          <w:szCs w:val="28"/>
        </w:rPr>
        <w:t>Хоперского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района. Глава подписывает представленные проект градостроительного плана и постановление, утверждающее градостроительный план земельного участка, и возвращает их специалисту Администрации для регистрации и передачи в Общий отдел</w:t>
      </w:r>
      <w:r>
        <w:rPr>
          <w:rFonts w:ascii="Times New Roman" w:hAnsi="Times New Roman"/>
          <w:sz w:val="28"/>
          <w:szCs w:val="28"/>
        </w:rPr>
        <w:t>.</w:t>
      </w:r>
    </w:p>
    <w:bookmarkEnd w:id="5"/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Градостроительный план земельного участка изготавливается в 5 экземплярах, 2 из которых хранятся в архиве управления по архитектуре и градостроительной деятельности администрации муниципального  образования Тихорецкий район, 1 экземпляр хранится в администрации </w:t>
      </w:r>
      <w:r w:rsidR="000261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Хопер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ского сельского поселения Тихорецкого района, а 2 направляются для выдачи заявителю.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процедуры  –  </w:t>
      </w:r>
      <w:r w:rsidR="00910BC6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муниципальной услуги, по основаниям, указанным в подпункте 2.8 настоящего административного регламента, заявителю направляется письмо с уведомлением об отказе в </w:t>
      </w:r>
      <w:r>
        <w:rPr>
          <w:rFonts w:ascii="Times New Roman" w:hAnsi="Times New Roman"/>
          <w:color w:val="000000"/>
          <w:sz w:val="28"/>
          <w:szCs w:val="28"/>
        </w:rPr>
        <w:t>подготовке и выдаче градостроительного плана земельного участка.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3.5.Направление в МФЦ градостроительного плана земельного участка и постановления администрации </w:t>
      </w:r>
      <w:r w:rsidR="000261F1">
        <w:rPr>
          <w:rFonts w:ascii="Times New Roman" w:hAnsi="Times New Roman"/>
          <w:color w:val="000000"/>
          <w:sz w:val="28"/>
          <w:szCs w:val="28"/>
        </w:rPr>
        <w:t>Хоперского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об утверждении градостроительного плана земельного участка.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Утвержденный градостроительный план земельного участка</w:t>
      </w:r>
      <w:r>
        <w:rPr>
          <w:rFonts w:ascii="Times New Roman" w:hAnsi="Times New Roman"/>
          <w:sz w:val="28"/>
          <w:szCs w:val="28"/>
        </w:rPr>
        <w:t xml:space="preserve"> с сопроводительным письмом направляется в МФЦ для выдачи заявителю. 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7BE5" w:rsidRDefault="000A7BE5" w:rsidP="000A7BE5">
      <w:pPr>
        <w:widowControl w:val="0"/>
        <w:ind w:firstLine="709"/>
        <w:jc w:val="center"/>
        <w:rPr>
          <w:rFonts w:eastAsia="Arial"/>
        </w:rPr>
      </w:pPr>
      <w:r>
        <w:rPr>
          <w:rFonts w:eastAsia="Arial"/>
        </w:rPr>
        <w:t>4.Формы контроля за исполнением административного регламента</w:t>
      </w:r>
    </w:p>
    <w:p w:rsidR="000A7BE5" w:rsidRDefault="000A7BE5" w:rsidP="000A7BE5">
      <w:pPr>
        <w:widowControl w:val="0"/>
        <w:ind w:firstLine="709"/>
        <w:jc w:val="both"/>
        <w:rPr>
          <w:rFonts w:eastAsia="Arial"/>
        </w:rPr>
      </w:pPr>
    </w:p>
    <w:p w:rsidR="000A7BE5" w:rsidRDefault="000A7BE5" w:rsidP="000A7BE5">
      <w:pPr>
        <w:widowControl w:val="0"/>
        <w:ind w:firstLine="851"/>
        <w:jc w:val="both"/>
        <w:rPr>
          <w:rFonts w:eastAsia="Arial"/>
        </w:rPr>
      </w:pPr>
      <w:r>
        <w:rPr>
          <w:rFonts w:eastAsia="Arial"/>
        </w:rPr>
        <w:t xml:space="preserve">Текущий контроль за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</w:t>
      </w:r>
      <w:r>
        <w:rPr>
          <w:rFonts w:eastAsia="Arial"/>
          <w:shd w:val="clear" w:color="auto" w:fill="FFFFFF"/>
        </w:rPr>
        <w:t xml:space="preserve">главой </w:t>
      </w:r>
      <w:r w:rsidR="000261F1">
        <w:rPr>
          <w:rFonts w:eastAsia="Arial"/>
          <w:shd w:val="clear" w:color="auto" w:fill="FFFFFF"/>
        </w:rPr>
        <w:t>Хоперского</w:t>
      </w:r>
      <w:r>
        <w:rPr>
          <w:rFonts w:eastAsia="Arial"/>
          <w:color w:val="000000"/>
          <w:shd w:val="clear" w:color="auto" w:fill="FFFFFF"/>
        </w:rPr>
        <w:t xml:space="preserve"> сельского поселения Тихорецкого района</w:t>
      </w:r>
      <w:r>
        <w:rPr>
          <w:rFonts w:eastAsia="Arial"/>
        </w:rPr>
        <w:t xml:space="preserve"> или должностным лицом, исполняющим его обязанности (далее - должностное лицо).</w:t>
      </w:r>
    </w:p>
    <w:p w:rsidR="000A7BE5" w:rsidRDefault="000A7BE5" w:rsidP="000A7BE5">
      <w:pPr>
        <w:widowControl w:val="0"/>
        <w:ind w:firstLine="851"/>
        <w:jc w:val="both"/>
        <w:rPr>
          <w:rFonts w:eastAsia="Arial"/>
        </w:rPr>
      </w:pPr>
      <w:r>
        <w:rPr>
          <w:rFonts w:eastAsia="Arial"/>
        </w:rPr>
        <w:lastRenderedPageBreak/>
        <w:t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Проверка 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0A7BE5" w:rsidRDefault="000A7BE5" w:rsidP="000A7BE5">
      <w:pPr>
        <w:widowControl w:val="0"/>
        <w:ind w:firstLine="851"/>
        <w:jc w:val="both"/>
        <w:rPr>
          <w:rFonts w:eastAsia="Arial"/>
        </w:rPr>
      </w:pPr>
      <w:r>
        <w:rPr>
          <w:rFonts w:eastAsia="Arial"/>
        </w:rPr>
        <w:t xml:space="preserve">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 </w:t>
      </w:r>
    </w:p>
    <w:p w:rsidR="000A7BE5" w:rsidRDefault="000A7BE5" w:rsidP="000A7BE5">
      <w:pPr>
        <w:widowControl w:val="0"/>
        <w:ind w:firstLine="851"/>
        <w:jc w:val="both"/>
        <w:rPr>
          <w:rFonts w:eastAsia="Arial"/>
        </w:rPr>
      </w:pPr>
      <w:r>
        <w:rPr>
          <w:rFonts w:eastAsia="Arial"/>
        </w:rPr>
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0A7BE5" w:rsidRDefault="000A7BE5" w:rsidP="000A7BE5">
      <w:pPr>
        <w:widowControl w:val="0"/>
        <w:ind w:firstLine="851"/>
        <w:jc w:val="both"/>
        <w:rPr>
          <w:rFonts w:eastAsia="Arial"/>
        </w:rPr>
      </w:pPr>
    </w:p>
    <w:p w:rsidR="000A7BE5" w:rsidRDefault="000A7BE5" w:rsidP="000A7BE5">
      <w:pPr>
        <w:tabs>
          <w:tab w:val="left" w:pos="1875"/>
        </w:tabs>
        <w:ind w:firstLine="851"/>
        <w:jc w:val="center"/>
        <w:rPr>
          <w:rFonts w:eastAsia="Calibri"/>
        </w:rPr>
      </w:pPr>
      <w:r>
        <w:t xml:space="preserve"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0A7BE5" w:rsidRDefault="000A7BE5" w:rsidP="000A7BE5">
      <w:pPr>
        <w:tabs>
          <w:tab w:val="left" w:pos="1875"/>
        </w:tabs>
        <w:ind w:firstLine="851"/>
      </w:pPr>
    </w:p>
    <w:p w:rsidR="000A7BE5" w:rsidRDefault="000A7BE5" w:rsidP="000A7BE5">
      <w:pPr>
        <w:ind w:firstLine="851"/>
        <w:jc w:val="both"/>
      </w:pPr>
      <w:bookmarkStart w:id="6" w:name="sub_11029"/>
      <w:bookmarkStart w:id="7" w:name="sub_110107"/>
      <w:r>
        <w:t>5.1.Заявитель имеет право на досудебное (внесудебное) обжалование действий (бездействия) муниципальных служащих управления,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0A7BE5" w:rsidRDefault="000A7BE5" w:rsidP="000A7BE5">
      <w:pPr>
        <w:ind w:firstLine="851"/>
        <w:jc w:val="both"/>
      </w:pPr>
      <w:r>
        <w:t>5.2.Заявитель может обратиться с жалобой в том числе в следующих случаях:</w:t>
      </w:r>
    </w:p>
    <w:p w:rsidR="000A7BE5" w:rsidRDefault="000A7BE5" w:rsidP="000A7BE5">
      <w:pPr>
        <w:autoSpaceDE w:val="0"/>
        <w:ind w:firstLine="851"/>
        <w:jc w:val="both"/>
      </w:pPr>
      <w:bookmarkStart w:id="8" w:name="sub_110101"/>
      <w:r>
        <w:t>1)нарушение срока регистрации запроса Заявителя о предоставлении муниципальной услуги;</w:t>
      </w:r>
    </w:p>
    <w:p w:rsidR="000A7BE5" w:rsidRDefault="000A7BE5" w:rsidP="000A7BE5">
      <w:pPr>
        <w:autoSpaceDE w:val="0"/>
        <w:ind w:firstLine="851"/>
        <w:jc w:val="both"/>
      </w:pPr>
      <w:bookmarkStart w:id="9" w:name="sub_110102"/>
      <w:bookmarkEnd w:id="8"/>
      <w:r>
        <w:t>2)нарушение срока предоставления муниципальной услуги;</w:t>
      </w:r>
    </w:p>
    <w:p w:rsidR="000A7BE5" w:rsidRDefault="000A7BE5" w:rsidP="000A7BE5">
      <w:pPr>
        <w:widowControl w:val="0"/>
        <w:autoSpaceDE w:val="0"/>
        <w:ind w:firstLine="851"/>
        <w:jc w:val="both"/>
      </w:pPr>
      <w:bookmarkStart w:id="10" w:name="sub_110103"/>
      <w:bookmarkEnd w:id="9"/>
      <w:r>
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p w:rsidR="000A7BE5" w:rsidRDefault="000A7BE5" w:rsidP="000A7BE5">
      <w:pPr>
        <w:widowControl w:val="0"/>
        <w:autoSpaceDE w:val="0"/>
        <w:ind w:firstLine="851"/>
        <w:jc w:val="both"/>
      </w:pPr>
      <w:bookmarkStart w:id="11" w:name="sub_110104"/>
      <w:bookmarkEnd w:id="10"/>
      <w: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у Заявителя;</w:t>
      </w:r>
    </w:p>
    <w:p w:rsidR="000A7BE5" w:rsidRDefault="000A7BE5" w:rsidP="000A7BE5">
      <w:pPr>
        <w:autoSpaceDE w:val="0"/>
        <w:ind w:firstLine="851"/>
        <w:jc w:val="both"/>
      </w:pPr>
      <w:bookmarkStart w:id="12" w:name="sub_110105"/>
      <w:bookmarkEnd w:id="11"/>
      <w: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p w:rsidR="000A7BE5" w:rsidRDefault="000A7BE5" w:rsidP="000A7BE5">
      <w:pPr>
        <w:autoSpaceDE w:val="0"/>
        <w:ind w:firstLine="851"/>
        <w:jc w:val="both"/>
      </w:pPr>
      <w:bookmarkStart w:id="13" w:name="sub_110106"/>
      <w:bookmarkEnd w:id="12"/>
      <w: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bookmarkEnd w:id="13"/>
    <w:p w:rsidR="000A7BE5" w:rsidRDefault="000A7BE5" w:rsidP="000A7BE5">
      <w:pPr>
        <w:autoSpaceDE w:val="0"/>
        <w:ind w:firstLine="851"/>
        <w:jc w:val="both"/>
      </w:pPr>
      <w:r>
        <w:lastRenderedPageBreak/>
        <w:t>7)отказ должностного лица управления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0A7BE5" w:rsidRDefault="000A7BE5" w:rsidP="000A7BE5">
      <w:pPr>
        <w:widowControl w:val="0"/>
        <w:autoSpaceDE w:val="0"/>
        <w:ind w:firstLine="851"/>
        <w:jc w:val="both"/>
      </w:pPr>
      <w:bookmarkStart w:id="14" w:name="sub_11021"/>
      <w:r>
        <w:t xml:space="preserve">5.3.Жалоба подается в письменной форме на бумажном носителе, в электронной форме главе </w:t>
      </w:r>
      <w:bookmarkEnd w:id="14"/>
      <w:r w:rsidR="000261F1">
        <w:t>Хоперского</w:t>
      </w:r>
      <w:r>
        <w:rPr>
          <w:color w:val="000000"/>
          <w:shd w:val="clear" w:color="auto" w:fill="FFFFFF"/>
        </w:rPr>
        <w:t xml:space="preserve"> сельского поселения Тихорецкого района</w:t>
      </w:r>
      <w:bookmarkStart w:id="15" w:name="sub_11022"/>
      <w:r>
        <w:t xml:space="preserve"> или заместителю главы.</w:t>
      </w:r>
    </w:p>
    <w:p w:rsidR="000A7BE5" w:rsidRDefault="000A7BE5" w:rsidP="000A7BE5">
      <w:pPr>
        <w:widowControl w:val="0"/>
        <w:autoSpaceDE w:val="0"/>
        <w:ind w:firstLine="851"/>
        <w:jc w:val="both"/>
      </w:pPr>
      <w:r>
        <w:t xml:space="preserve"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муниципального образования Тихорецкий </w:t>
      </w:r>
      <w:r w:rsidRPr="000261F1">
        <w:t>район (</w:t>
      </w:r>
      <w:hyperlink r:id="rId12" w:history="1">
        <w:r w:rsidRPr="000261F1">
          <w:rPr>
            <w:rStyle w:val="a7"/>
            <w:color w:val="auto"/>
          </w:rPr>
          <w:t>admin-tih.ru</w:t>
        </w:r>
      </w:hyperlink>
      <w:r w:rsidRPr="000261F1">
        <w:rPr>
          <w:rStyle w:val="b-serp-urlitem"/>
        </w:rPr>
        <w:t>)</w:t>
      </w:r>
      <w:r w:rsidRPr="000261F1">
        <w:t>,</w:t>
      </w:r>
      <w:r>
        <w:t xml:space="preserve"> единого портала государственных и муниципальных услуг (функций) (</w:t>
      </w:r>
      <w:hyperlink r:id="rId13" w:history="1">
        <w:r w:rsidRPr="000261F1">
          <w:rPr>
            <w:rStyle w:val="a7"/>
            <w:color w:val="auto"/>
          </w:rPr>
          <w:t>gosuslugi.ru</w:t>
        </w:r>
      </w:hyperlink>
      <w:r w:rsidRPr="000261F1">
        <w:rPr>
          <w:rStyle w:val="b-serp-urlitem"/>
        </w:rPr>
        <w:t xml:space="preserve">) </w:t>
      </w:r>
      <w:r>
        <w:t xml:space="preserve">либо портала государственных и муниципальных услуг (функций) Краснодарского края </w:t>
      </w:r>
      <w:r w:rsidRPr="000261F1">
        <w:t>(</w:t>
      </w:r>
      <w:hyperlink r:id="rId14" w:history="1">
        <w:r w:rsidRPr="000261F1">
          <w:rPr>
            <w:rStyle w:val="a7"/>
            <w:color w:val="auto"/>
          </w:rPr>
          <w:t>pgu.krasnodar.ru</w:t>
        </w:r>
      </w:hyperlink>
      <w:r w:rsidRPr="000261F1">
        <w:rPr>
          <w:rStyle w:val="b-serp-urlitem"/>
        </w:rPr>
        <w:t>)</w:t>
      </w:r>
      <w:r w:rsidRPr="000261F1">
        <w:t>,</w:t>
      </w:r>
      <w:r>
        <w:t xml:space="preserve"> а также может быть принята при личном приеме Заявителя.</w:t>
      </w:r>
    </w:p>
    <w:p w:rsidR="000A7BE5" w:rsidRDefault="000A7BE5" w:rsidP="000A7BE5">
      <w:pPr>
        <w:widowControl w:val="0"/>
        <w:autoSpaceDE w:val="0"/>
        <w:ind w:firstLine="851"/>
        <w:jc w:val="both"/>
      </w:pPr>
      <w:bookmarkStart w:id="16" w:name="sub_11025"/>
      <w:bookmarkEnd w:id="15"/>
      <w:r>
        <w:t>5.5.Жалоба должна содержать:</w:t>
      </w:r>
    </w:p>
    <w:p w:rsidR="000A7BE5" w:rsidRDefault="000A7BE5" w:rsidP="000A7BE5">
      <w:pPr>
        <w:widowControl w:val="0"/>
        <w:autoSpaceDE w:val="0"/>
        <w:ind w:firstLine="851"/>
        <w:jc w:val="both"/>
      </w:pPr>
      <w:bookmarkStart w:id="17" w:name="sub_110251"/>
      <w:bookmarkEnd w:id="16"/>
      <w:r>
        <w:t>1)наименование управления, должностного лица управления, либо муниципального служащего, решения и действия (бездействие) которых обжалуются;</w:t>
      </w:r>
    </w:p>
    <w:p w:rsidR="000A7BE5" w:rsidRDefault="000A7BE5" w:rsidP="000A7BE5">
      <w:pPr>
        <w:widowControl w:val="0"/>
        <w:autoSpaceDE w:val="0"/>
        <w:ind w:firstLine="851"/>
        <w:jc w:val="both"/>
      </w:pPr>
      <w:bookmarkStart w:id="18" w:name="sub_110252"/>
      <w:bookmarkEnd w:id="17"/>
      <w: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7BE5" w:rsidRDefault="000A7BE5" w:rsidP="000A7BE5">
      <w:pPr>
        <w:autoSpaceDE w:val="0"/>
        <w:ind w:firstLine="851"/>
        <w:jc w:val="both"/>
      </w:pPr>
      <w:r>
        <w:t>3)сведения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0A7BE5" w:rsidRDefault="000A7BE5" w:rsidP="000A7BE5">
      <w:pPr>
        <w:widowControl w:val="0"/>
        <w:autoSpaceDE w:val="0"/>
        <w:ind w:firstLine="851"/>
        <w:jc w:val="both"/>
      </w:pPr>
      <w:bookmarkStart w:id="19" w:name="sub_110254"/>
      <w:bookmarkEnd w:id="18"/>
      <w:r>
        <w:t>4)доводы,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A7BE5" w:rsidRDefault="000A7BE5" w:rsidP="000A7BE5">
      <w:pPr>
        <w:widowControl w:val="0"/>
        <w:autoSpaceDE w:val="0"/>
        <w:ind w:firstLine="851"/>
        <w:jc w:val="both"/>
      </w:pPr>
      <w:bookmarkStart w:id="20" w:name="sub_11026"/>
      <w:bookmarkEnd w:id="19"/>
      <w:r>
        <w:t xml:space="preserve">5.6.Жалоба рассматривается главой </w:t>
      </w:r>
      <w:r w:rsidR="000261F1">
        <w:t>Хоперского</w:t>
      </w:r>
      <w:r>
        <w:rPr>
          <w:color w:val="000000"/>
          <w:shd w:val="clear" w:color="auto" w:fill="FFFFFF"/>
        </w:rPr>
        <w:t xml:space="preserve"> сельского поселения Тихорецкого района</w:t>
      </w:r>
      <w:r>
        <w:t xml:space="preserve">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21" w:name="sub_11027"/>
      <w:bookmarkEnd w:id="20"/>
    </w:p>
    <w:p w:rsidR="000A7BE5" w:rsidRDefault="000A7BE5" w:rsidP="000A7BE5">
      <w:pPr>
        <w:widowControl w:val="0"/>
        <w:autoSpaceDE w:val="0"/>
        <w:ind w:firstLine="851"/>
        <w:jc w:val="both"/>
      </w:pPr>
      <w:r>
        <w:t xml:space="preserve">5.7.По результатам рассмотрения жалобы глава </w:t>
      </w:r>
      <w:bookmarkStart w:id="22" w:name="_GoBack"/>
      <w:r>
        <w:t>принимает одно из следующих решений:</w:t>
      </w:r>
    </w:p>
    <w:p w:rsidR="000A7BE5" w:rsidRDefault="000A7BE5" w:rsidP="000A7BE5">
      <w:pPr>
        <w:widowControl w:val="0"/>
        <w:autoSpaceDE w:val="0"/>
        <w:ind w:firstLine="851"/>
        <w:jc w:val="both"/>
      </w:pPr>
      <w:bookmarkStart w:id="23" w:name="sub_110271"/>
      <w:bookmarkEnd w:id="21"/>
      <w: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lastRenderedPageBreak/>
        <w:t>муниципального образования Тихорецкий район, а также в иных формах;</w:t>
      </w:r>
    </w:p>
    <w:p w:rsidR="000A7BE5" w:rsidRDefault="000A7BE5" w:rsidP="000A7BE5">
      <w:pPr>
        <w:widowControl w:val="0"/>
        <w:autoSpaceDE w:val="0"/>
        <w:ind w:firstLine="851"/>
        <w:jc w:val="both"/>
      </w:pPr>
      <w:bookmarkStart w:id="24" w:name="sub_110272"/>
      <w:bookmarkEnd w:id="23"/>
      <w:r>
        <w:t>2)отказывает в удовлетворении жалобы.</w:t>
      </w:r>
    </w:p>
    <w:p w:rsidR="000A7BE5" w:rsidRDefault="000A7BE5" w:rsidP="000A7BE5">
      <w:pPr>
        <w:widowControl w:val="0"/>
        <w:autoSpaceDE w:val="0"/>
        <w:ind w:firstLine="851"/>
        <w:jc w:val="both"/>
      </w:pPr>
      <w:bookmarkStart w:id="25" w:name="sub_11028"/>
      <w:bookmarkEnd w:id="24"/>
      <w: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5"/>
    <w:p w:rsidR="000A7BE5" w:rsidRDefault="000A7BE5" w:rsidP="000A7BE5">
      <w:pPr>
        <w:widowControl w:val="0"/>
        <w:autoSpaceDE w:val="0"/>
        <w:ind w:firstLine="851"/>
        <w:jc w:val="both"/>
      </w:pPr>
      <w: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0261F1">
        <w:t>Хоперского</w:t>
      </w:r>
      <w:r>
        <w:rPr>
          <w:color w:val="000000"/>
          <w:shd w:val="clear" w:color="auto" w:fill="FFFFFF"/>
        </w:rPr>
        <w:t xml:space="preserve"> сельского поселения Тихорецкого района</w:t>
      </w:r>
      <w:r>
        <w:t xml:space="preserve"> или по его поручению заместитель главы незамедлительно направляет имеющиеся материалы в органы прокуратуры.</w:t>
      </w:r>
      <w:bookmarkEnd w:id="6"/>
      <w:bookmarkEnd w:id="7"/>
    </w:p>
    <w:p w:rsidR="000261F1" w:rsidRDefault="000261F1" w:rsidP="000A7BE5">
      <w:pPr>
        <w:tabs>
          <w:tab w:val="left" w:pos="360"/>
        </w:tabs>
        <w:jc w:val="both"/>
      </w:pPr>
    </w:p>
    <w:p w:rsidR="000261F1" w:rsidRDefault="000261F1" w:rsidP="000A7BE5">
      <w:pPr>
        <w:tabs>
          <w:tab w:val="left" w:pos="360"/>
        </w:tabs>
        <w:jc w:val="both"/>
      </w:pPr>
    </w:p>
    <w:p w:rsidR="000261F1" w:rsidRDefault="000261F1" w:rsidP="000A7BE5">
      <w:pPr>
        <w:tabs>
          <w:tab w:val="left" w:pos="360"/>
        </w:tabs>
        <w:jc w:val="both"/>
      </w:pPr>
    </w:p>
    <w:p w:rsidR="000A7BE5" w:rsidRDefault="000A7BE5" w:rsidP="000A7BE5">
      <w:pPr>
        <w:tabs>
          <w:tab w:val="left" w:pos="360"/>
        </w:tabs>
        <w:jc w:val="both"/>
      </w:pPr>
      <w:r>
        <w:t xml:space="preserve">Глава </w:t>
      </w:r>
      <w:r w:rsidR="000261F1">
        <w:t>Хоперского</w:t>
      </w:r>
      <w:r>
        <w:t xml:space="preserve"> сельского </w:t>
      </w:r>
    </w:p>
    <w:p w:rsidR="000A7BE5" w:rsidRDefault="000A7BE5" w:rsidP="000A7BE5">
      <w:pPr>
        <w:tabs>
          <w:tab w:val="left" w:pos="360"/>
        </w:tabs>
        <w:jc w:val="both"/>
      </w:pPr>
      <w:r>
        <w:t>поселения Тихорецкого района</w:t>
      </w:r>
      <w:r>
        <w:tab/>
      </w:r>
      <w:r>
        <w:tab/>
      </w:r>
      <w:r w:rsidR="000261F1">
        <w:tab/>
      </w:r>
      <w:r w:rsidR="000261F1">
        <w:tab/>
      </w:r>
      <w:r w:rsidR="000261F1">
        <w:tab/>
        <w:t xml:space="preserve">  С.Ю.Писанов</w:t>
      </w:r>
    </w:p>
    <w:p w:rsidR="000A7BE5" w:rsidRDefault="000A7BE5" w:rsidP="000A7BE5">
      <w:pPr>
        <w:snapToGrid w:val="0"/>
        <w:spacing w:line="200" w:lineRule="atLeast"/>
        <w:ind w:left="4536"/>
        <w:jc w:val="center"/>
      </w:pPr>
    </w:p>
    <w:p w:rsidR="000A7BE5" w:rsidRDefault="000A7BE5" w:rsidP="000A7BE5">
      <w:pPr>
        <w:snapToGrid w:val="0"/>
        <w:spacing w:line="200" w:lineRule="atLeast"/>
        <w:ind w:left="4536"/>
        <w:jc w:val="center"/>
      </w:pPr>
    </w:p>
    <w:p w:rsidR="000A7BE5" w:rsidRDefault="000A7BE5" w:rsidP="000A7BE5">
      <w:pPr>
        <w:snapToGrid w:val="0"/>
        <w:spacing w:line="200" w:lineRule="atLeast"/>
        <w:ind w:left="4536"/>
        <w:jc w:val="center"/>
      </w:pPr>
    </w:p>
    <w:p w:rsidR="000A7BE5" w:rsidRDefault="000A7BE5" w:rsidP="000A7BE5">
      <w:pPr>
        <w:snapToGrid w:val="0"/>
        <w:spacing w:line="200" w:lineRule="atLeast"/>
        <w:ind w:left="4536"/>
        <w:jc w:val="center"/>
      </w:pPr>
    </w:p>
    <w:p w:rsidR="00910BC6" w:rsidRDefault="00910BC6" w:rsidP="000A7BE5">
      <w:pPr>
        <w:snapToGrid w:val="0"/>
        <w:spacing w:line="200" w:lineRule="atLeast"/>
        <w:ind w:left="4536"/>
        <w:jc w:val="center"/>
      </w:pPr>
    </w:p>
    <w:p w:rsidR="00910BC6" w:rsidRDefault="00910BC6" w:rsidP="000A7BE5">
      <w:pPr>
        <w:snapToGrid w:val="0"/>
        <w:spacing w:line="200" w:lineRule="atLeast"/>
        <w:ind w:left="4536"/>
        <w:jc w:val="center"/>
      </w:pPr>
    </w:p>
    <w:p w:rsidR="00910BC6" w:rsidRDefault="00910BC6" w:rsidP="000A7BE5">
      <w:pPr>
        <w:snapToGrid w:val="0"/>
        <w:spacing w:line="200" w:lineRule="atLeast"/>
        <w:ind w:left="4536"/>
        <w:jc w:val="center"/>
      </w:pPr>
    </w:p>
    <w:p w:rsidR="000A7BE5" w:rsidRDefault="000A7BE5" w:rsidP="000A7BE5">
      <w:pPr>
        <w:snapToGrid w:val="0"/>
        <w:spacing w:line="200" w:lineRule="atLeast"/>
        <w:ind w:left="4536"/>
        <w:jc w:val="center"/>
      </w:pPr>
    </w:p>
    <w:p w:rsidR="000A7BE5" w:rsidRDefault="000A7BE5" w:rsidP="000A7BE5">
      <w:pPr>
        <w:snapToGrid w:val="0"/>
        <w:spacing w:line="200" w:lineRule="atLeast"/>
        <w:ind w:left="4536"/>
        <w:jc w:val="center"/>
      </w:pPr>
    </w:p>
    <w:p w:rsidR="000A7BE5" w:rsidRDefault="000A7BE5" w:rsidP="000A7BE5">
      <w:pPr>
        <w:snapToGrid w:val="0"/>
        <w:spacing w:line="200" w:lineRule="atLeast"/>
        <w:ind w:left="4536"/>
        <w:jc w:val="center"/>
      </w:pPr>
      <w:r>
        <w:t>ПРИЛОЖЕНИЕ №1</w:t>
      </w:r>
    </w:p>
    <w:p w:rsidR="000A7BE5" w:rsidRDefault="000A7BE5" w:rsidP="000A7BE5">
      <w:pPr>
        <w:ind w:left="4536"/>
        <w:jc w:val="center"/>
        <w:rPr>
          <w:bCs/>
          <w:kern w:val="2"/>
          <w:shd w:val="clear" w:color="auto" w:fill="FFFFFF"/>
        </w:rPr>
      </w:pPr>
      <w:r>
        <w:rPr>
          <w:bCs/>
          <w:kern w:val="2"/>
          <w:shd w:val="clear" w:color="auto" w:fill="FFFFFF"/>
        </w:rPr>
        <w:t xml:space="preserve">к административному регламенту </w:t>
      </w:r>
    </w:p>
    <w:p w:rsidR="000A7BE5" w:rsidRDefault="000A7BE5" w:rsidP="000A7BE5">
      <w:pPr>
        <w:ind w:left="4536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предоставления муниципальной услуги </w:t>
      </w:r>
    </w:p>
    <w:p w:rsidR="000A7BE5" w:rsidRDefault="000A7BE5" w:rsidP="000A7BE5">
      <w:pPr>
        <w:ind w:left="4536"/>
        <w:jc w:val="center"/>
        <w:rPr>
          <w:shd w:val="clear" w:color="auto" w:fill="FFFFFF"/>
        </w:rPr>
      </w:pPr>
      <w:r>
        <w:rPr>
          <w:bCs/>
          <w:shd w:val="clear" w:color="auto" w:fill="FFFFFF"/>
        </w:rPr>
        <w:t>«В</w:t>
      </w:r>
      <w:r>
        <w:rPr>
          <w:bCs/>
          <w:color w:val="000000"/>
          <w:shd w:val="clear" w:color="auto" w:fill="FFFFFF"/>
        </w:rPr>
        <w:t>ыдача градостроительных планов земельных участков</w:t>
      </w:r>
      <w:r>
        <w:rPr>
          <w:shd w:val="clear" w:color="auto" w:fill="FFFFFF"/>
        </w:rPr>
        <w:t>»</w:t>
      </w:r>
    </w:p>
    <w:p w:rsidR="000A7BE5" w:rsidRDefault="000A7BE5" w:rsidP="000A7BE5">
      <w:pPr>
        <w:spacing w:line="200" w:lineRule="atLeast"/>
        <w:jc w:val="center"/>
        <w:rPr>
          <w:shd w:val="clear" w:color="auto" w:fill="FFFF00"/>
        </w:rPr>
      </w:pPr>
    </w:p>
    <w:p w:rsidR="000A7BE5" w:rsidRDefault="000A7BE5" w:rsidP="000A7BE5">
      <w:pPr>
        <w:spacing w:line="200" w:lineRule="atLeast"/>
        <w:jc w:val="center"/>
        <w:rPr>
          <w:shd w:val="clear" w:color="auto" w:fill="FFFF00"/>
        </w:rPr>
      </w:pPr>
    </w:p>
    <w:p w:rsidR="000A7BE5" w:rsidRDefault="000A7BE5" w:rsidP="000A7BE5">
      <w:pPr>
        <w:spacing w:line="200" w:lineRule="atLeast"/>
        <w:jc w:val="center"/>
        <w:rPr>
          <w:shd w:val="clear" w:color="auto" w:fill="FFFFFF"/>
        </w:rPr>
      </w:pPr>
      <w:r>
        <w:rPr>
          <w:shd w:val="clear" w:color="auto" w:fill="FFFFFF"/>
        </w:rPr>
        <w:t>Примерная форма заявления</w:t>
      </w:r>
    </w:p>
    <w:p w:rsidR="000A7BE5" w:rsidRDefault="000A7BE5" w:rsidP="000A7BE5">
      <w:pPr>
        <w:ind w:firstLine="900"/>
        <w:jc w:val="center"/>
        <w:rPr>
          <w:rFonts w:ascii="Calibri" w:hAnsi="Calibri"/>
        </w:rPr>
      </w:pPr>
      <w:r>
        <w:t xml:space="preserve">                                                         </w:t>
      </w:r>
    </w:p>
    <w:p w:rsidR="000A7BE5" w:rsidRDefault="000A7BE5" w:rsidP="000A7BE5">
      <w:pPr>
        <w:jc w:val="right"/>
      </w:pPr>
      <w:r>
        <w:rPr>
          <w:rFonts w:eastAsia="Calibri" w:cs="Calibri"/>
          <w:sz w:val="22"/>
          <w:szCs w:val="22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15.6pt;margin-top:2.4pt;width:266.2pt;height:164.4pt;z-index:251659264;mso-wrap-distance-right:0" stroked="f">
            <v:fill opacity="0" color2="black"/>
            <v:textbox inset="0,0,0,0">
              <w:txbxContent>
                <w:tbl>
                  <w:tblPr>
                    <w:tblW w:w="0" w:type="auto"/>
                    <w:tblInd w:w="30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375"/>
                    <w:gridCol w:w="4950"/>
                  </w:tblGrid>
                  <w:tr w:rsidR="000A7BE5">
                    <w:tc>
                      <w:tcPr>
                        <w:tcW w:w="375" w:type="dxa"/>
                      </w:tcPr>
                      <w:p w:rsidR="000A7BE5" w:rsidRDefault="000A7BE5">
                        <w:pPr>
                          <w:pStyle w:val="a8"/>
                          <w:snapToGrid w:val="0"/>
                        </w:pPr>
                      </w:p>
                      <w:p w:rsidR="000A7BE5" w:rsidRDefault="000A7BE5">
                        <w:pPr>
                          <w:pStyle w:val="a8"/>
                        </w:pPr>
                      </w:p>
                    </w:tc>
                    <w:tc>
                      <w:tcPr>
                        <w:tcW w:w="4950" w:type="dxa"/>
                        <w:hideMark/>
                      </w:tcPr>
                      <w:p w:rsidR="000A7BE5" w:rsidRDefault="000A7BE5">
                        <w:pPr>
                          <w:pStyle w:val="a8"/>
                          <w:snapToGrid w:val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Главе </w:t>
                        </w:r>
                        <w:r w:rsidR="00DF5070">
                          <w:rPr>
                            <w:rFonts w:ascii="Times New Roman" w:hAnsi="Times New Roman"/>
                          </w:rPr>
                          <w:t>Хоперского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сельского поселения Тихорецкого района</w:t>
                        </w:r>
                      </w:p>
                      <w:p w:rsidR="000A7BE5" w:rsidRDefault="00910BC6">
                        <w:pPr>
                          <w:pStyle w:val="a8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_________________________________</w:t>
                        </w:r>
                      </w:p>
                      <w:p w:rsidR="000A7BE5" w:rsidRDefault="000A7BE5">
                        <w:pPr>
                          <w:pStyle w:val="a8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от _______________________________________________________________________________________, </w:t>
                        </w:r>
                      </w:p>
                      <w:p w:rsidR="000A7BE5" w:rsidRDefault="000A7BE5">
                        <w:pPr>
                          <w:pStyle w:val="a8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(Ф.И.О. заявителя, либо уполномоченного представителя)</w:t>
                        </w:r>
                      </w:p>
                      <w:p w:rsidR="000A7BE5" w:rsidRDefault="000A7BE5">
                        <w:pPr>
                          <w:pStyle w:val="a8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адрес заявителя ________________________________________________________________________________________</w:t>
                        </w:r>
                      </w:p>
                      <w:p w:rsidR="000A7BE5" w:rsidRDefault="000A7BE5">
                        <w:pPr>
                          <w:pStyle w:val="a8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(адрес регистрации по месту жительства)</w:t>
                        </w:r>
                      </w:p>
                      <w:p w:rsidR="000A7BE5" w:rsidRDefault="000A7BE5">
                        <w:pPr>
                          <w:pStyle w:val="a8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тел._____________________________________</w:t>
                        </w:r>
                      </w:p>
                    </w:tc>
                  </w:tr>
                </w:tbl>
                <w:p w:rsidR="000A7BE5" w:rsidRDefault="000A7BE5" w:rsidP="000A7BE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argest"/>
          </v:shape>
        </w:pict>
      </w:r>
    </w:p>
    <w:p w:rsidR="000A7BE5" w:rsidRDefault="000A7BE5" w:rsidP="000A7BE5">
      <w:pPr>
        <w:jc w:val="right"/>
      </w:pPr>
    </w:p>
    <w:p w:rsidR="000A7BE5" w:rsidRDefault="000A7BE5" w:rsidP="000A7BE5">
      <w:pPr>
        <w:jc w:val="right"/>
      </w:pPr>
    </w:p>
    <w:p w:rsidR="000A7BE5" w:rsidRDefault="000A7BE5" w:rsidP="000A7BE5">
      <w:pPr>
        <w:jc w:val="right"/>
      </w:pPr>
    </w:p>
    <w:p w:rsidR="000A7BE5" w:rsidRDefault="000A7BE5" w:rsidP="000A7BE5">
      <w:pPr>
        <w:jc w:val="right"/>
      </w:pPr>
    </w:p>
    <w:p w:rsidR="000A7BE5" w:rsidRDefault="000A7BE5" w:rsidP="000A7BE5">
      <w:pPr>
        <w:jc w:val="right"/>
      </w:pPr>
    </w:p>
    <w:p w:rsidR="000A7BE5" w:rsidRDefault="000A7BE5" w:rsidP="000A7BE5">
      <w:pPr>
        <w:pStyle w:val="a8"/>
        <w:rPr>
          <w:rFonts w:ascii="Times New Roman" w:hAnsi="Times New Roman"/>
        </w:rPr>
      </w:pPr>
    </w:p>
    <w:p w:rsidR="000A7BE5" w:rsidRDefault="000A7BE5" w:rsidP="000A7BE5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0A7BE5" w:rsidRDefault="000A7BE5" w:rsidP="000A7BE5">
      <w:pPr>
        <w:pStyle w:val="a8"/>
        <w:jc w:val="center"/>
        <w:rPr>
          <w:rFonts w:ascii="Times New Roman" w:hAnsi="Times New Roman"/>
        </w:rPr>
      </w:pPr>
    </w:p>
    <w:p w:rsidR="000A7BE5" w:rsidRDefault="000A7BE5" w:rsidP="000A7BE5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ВЫДАЧЕ ГРАДОСТРОИТЕЛЬНОГО ПЛАНА ЗЕМЕЛЬНОГО УЧАСТКА</w:t>
      </w:r>
    </w:p>
    <w:p w:rsidR="000A7BE5" w:rsidRDefault="000A7BE5" w:rsidP="000A7BE5">
      <w:pPr>
        <w:pStyle w:val="a8"/>
        <w:rPr>
          <w:rFonts w:ascii="Times New Roman" w:hAnsi="Times New Roman"/>
        </w:rPr>
      </w:pPr>
    </w:p>
    <w:p w:rsidR="000A7BE5" w:rsidRDefault="000A7BE5" w:rsidP="000A7BE5">
      <w:pPr>
        <w:pStyle w:val="a8"/>
        <w:rPr>
          <w:rFonts w:ascii="Times New Roman" w:hAnsi="Times New Roman"/>
        </w:rPr>
      </w:pPr>
    </w:p>
    <w:p w:rsidR="000A7BE5" w:rsidRDefault="000A7BE5" w:rsidP="000A7BE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Прошу выдать градостроительный план земельного участка: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0A7BE5" w:rsidRDefault="000A7BE5" w:rsidP="000A7BE5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0A7BE5" w:rsidRDefault="000A7BE5" w:rsidP="000A7BE5">
      <w:pPr>
        <w:pStyle w:val="a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(место нахождения земельного участка, площадь, кадастровый номер)</w:t>
      </w:r>
    </w:p>
    <w:p w:rsidR="000A7BE5" w:rsidRDefault="000A7BE5" w:rsidP="000A7BE5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0A7BE5" w:rsidRDefault="000A7BE5" w:rsidP="000A7BE5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0A7BE5" w:rsidRDefault="000A7BE5" w:rsidP="000A7BE5">
      <w:pPr>
        <w:pStyle w:val="a8"/>
        <w:rPr>
          <w:rFonts w:ascii="Times New Roman" w:hAnsi="Times New Roman"/>
        </w:rPr>
      </w:pPr>
    </w:p>
    <w:p w:rsidR="000A7BE5" w:rsidRDefault="000A7BE5" w:rsidP="000A7BE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принадлежащем на праве (собственности, аренды, и т.д.)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0A7BE5" w:rsidRDefault="000A7BE5" w:rsidP="000A7BE5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:rsidR="000A7BE5" w:rsidRDefault="000A7BE5" w:rsidP="000A7BE5">
      <w:pPr>
        <w:pStyle w:val="a8"/>
        <w:rPr>
          <w:rFonts w:ascii="Times New Roman" w:hAnsi="Times New Roman"/>
        </w:rPr>
      </w:pPr>
    </w:p>
    <w:p w:rsidR="000A7BE5" w:rsidRDefault="000A7BE5" w:rsidP="000A7BE5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под строительство (реконструкцию): _______________________________________________________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9743"/>
      </w:tblGrid>
      <w:tr w:rsidR="000A7BE5" w:rsidTr="000A7BE5">
        <w:tc>
          <w:tcPr>
            <w:tcW w:w="9743" w:type="dxa"/>
          </w:tcPr>
          <w:p w:rsidR="000A7BE5" w:rsidRDefault="000A7BE5">
            <w:pPr>
              <w:pStyle w:val="a8"/>
              <w:snapToGrid w:val="0"/>
              <w:rPr>
                <w:rFonts w:ascii="Times New Roman" w:hAnsi="Times New Roman"/>
              </w:rPr>
            </w:pPr>
          </w:p>
          <w:p w:rsidR="000A7BE5" w:rsidRDefault="000A7BE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</w:t>
            </w:r>
          </w:p>
          <w:p w:rsidR="000A7BE5" w:rsidRDefault="000A7BE5">
            <w:pPr>
              <w:pStyle w:val="a8"/>
            </w:pPr>
            <w:r>
              <w:pict>
                <v:shape id="_x0000_s1028" type="#_x0000_t202" style="width:490.95pt;height:50.55pt;mso-wrap-distance-left:0;mso-wrap-distance-right:0;mso-position-horizontal-relative:char;mso-position-vertical-relative:line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05" w:type="dxa"/>
                          <w:tblLayout w:type="fixed"/>
                          <w:tblCellMar>
                            <w:left w:w="105" w:type="dxa"/>
                            <w:right w:w="105" w:type="dxa"/>
                          </w:tblCellMar>
                          <w:tblLook w:val="04A0"/>
                        </w:tblPr>
                        <w:tblGrid>
                          <w:gridCol w:w="2235"/>
                          <w:gridCol w:w="2585"/>
                          <w:gridCol w:w="4640"/>
                          <w:gridCol w:w="360"/>
                        </w:tblGrid>
                        <w:tr w:rsidR="000A7BE5">
                          <w:tc>
                            <w:tcPr>
                              <w:tcW w:w="9820" w:type="dxa"/>
                              <w:gridSpan w:val="4"/>
                            </w:tcPr>
                            <w:p w:rsidR="000A7BE5" w:rsidRDefault="000A7BE5">
                              <w:pPr>
                                <w:pStyle w:val="a8"/>
                                <w:snapToGrid w:val="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A7BE5">
                          <w:tc>
                            <w:tcPr>
                              <w:tcW w:w="9820" w:type="dxa"/>
                              <w:gridSpan w:val="4"/>
                            </w:tcPr>
                            <w:p w:rsidR="000A7BE5" w:rsidRDefault="000A7BE5">
                              <w:pPr>
                                <w:pStyle w:val="a8"/>
                                <w:snapToGrid w:val="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A7BE5">
                          <w:tc>
                            <w:tcPr>
                              <w:tcW w:w="9820" w:type="dxa"/>
                              <w:gridSpan w:val="4"/>
                              <w:hideMark/>
                            </w:tcPr>
                            <w:p w:rsidR="000A7BE5" w:rsidRDefault="000A7BE5">
                              <w:pPr>
                                <w:pStyle w:val="a8"/>
                                <w:snapToGrid w:val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"___" _________ 20___ г.               ________________                          _______________________</w:t>
                              </w:r>
                            </w:p>
                          </w:tc>
                        </w:tr>
                        <w:tr w:rsidR="000A7BE5">
                          <w:tc>
                            <w:tcPr>
                              <w:tcW w:w="2235" w:type="dxa"/>
                              <w:hideMark/>
                            </w:tcPr>
                            <w:p w:rsidR="000A7BE5" w:rsidRDefault="000A7BE5">
                              <w:pPr>
                                <w:pStyle w:val="a8"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   (дата)</w:t>
                              </w:r>
                            </w:p>
                          </w:tc>
                          <w:tc>
                            <w:tcPr>
                              <w:tcW w:w="2585" w:type="dxa"/>
                              <w:hideMark/>
                            </w:tcPr>
                            <w:p w:rsidR="000A7BE5" w:rsidRDefault="000A7BE5">
                              <w:pPr>
                                <w:pStyle w:val="a8"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 (подпись)      </w:t>
                              </w:r>
                            </w:p>
                          </w:tc>
                          <w:tc>
                            <w:tcPr>
                              <w:tcW w:w="4640" w:type="dxa"/>
                              <w:hideMark/>
                            </w:tcPr>
                            <w:p w:rsidR="000A7BE5" w:rsidRDefault="000A7BE5">
                              <w:pPr>
                                <w:pStyle w:val="a8"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         (расшифровка подписи)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0A7BE5" w:rsidRDefault="000A7BE5">
                              <w:pPr>
                                <w:pStyle w:val="a8"/>
                                <w:snapToGrid w:val="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0A7BE5" w:rsidRDefault="000A7BE5" w:rsidP="000A7B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0A7BE5" w:rsidRDefault="000A7BE5" w:rsidP="000A7BE5">
      <w:pPr>
        <w:pStyle w:val="a8"/>
      </w:pPr>
    </w:p>
    <w:p w:rsidR="000A7BE5" w:rsidRDefault="000A7BE5" w:rsidP="000A7BE5">
      <w:pPr>
        <w:spacing w:line="200" w:lineRule="atLeast"/>
        <w:rPr>
          <w:u w:val="single"/>
          <w:shd w:val="clear" w:color="auto" w:fill="FFFF00"/>
        </w:rPr>
      </w:pPr>
    </w:p>
    <w:p w:rsidR="00DF5070" w:rsidRDefault="00DF5070" w:rsidP="000A7BE5">
      <w:pPr>
        <w:spacing w:line="200" w:lineRule="atLeast"/>
        <w:rPr>
          <w:u w:val="single"/>
          <w:shd w:val="clear" w:color="auto" w:fill="FFFF00"/>
        </w:rPr>
      </w:pPr>
    </w:p>
    <w:p w:rsidR="000A7BE5" w:rsidRDefault="000A7BE5" w:rsidP="000A7BE5">
      <w:pPr>
        <w:tabs>
          <w:tab w:val="left" w:pos="360"/>
        </w:tabs>
        <w:jc w:val="both"/>
      </w:pPr>
      <w:r>
        <w:t xml:space="preserve">Глава </w:t>
      </w:r>
      <w:r w:rsidR="00DF5070">
        <w:t>Хоперского</w:t>
      </w:r>
      <w:r>
        <w:t xml:space="preserve"> сельского </w:t>
      </w:r>
    </w:p>
    <w:p w:rsidR="000A7BE5" w:rsidRDefault="00DF5070" w:rsidP="000A7BE5">
      <w:pPr>
        <w:tabs>
          <w:tab w:val="left" w:pos="360"/>
        </w:tabs>
        <w:jc w:val="both"/>
      </w:pPr>
      <w:r>
        <w:t xml:space="preserve">поселения Тихорецкого района              </w:t>
      </w:r>
      <w:r>
        <w:tab/>
      </w:r>
      <w:r>
        <w:tab/>
        <w:t xml:space="preserve">                            С.Ю.Писанов</w:t>
      </w:r>
    </w:p>
    <w:p w:rsidR="000A7BE5" w:rsidRDefault="000A7BE5" w:rsidP="000A7BE5">
      <w:pPr>
        <w:snapToGrid w:val="0"/>
        <w:jc w:val="center"/>
      </w:pPr>
    </w:p>
    <w:p w:rsidR="00DF5070" w:rsidRDefault="00DF5070" w:rsidP="000A7BE5">
      <w:pPr>
        <w:snapToGrid w:val="0"/>
        <w:jc w:val="center"/>
      </w:pPr>
    </w:p>
    <w:p w:rsidR="00DF5070" w:rsidRDefault="00DF5070" w:rsidP="000A7BE5">
      <w:pPr>
        <w:snapToGrid w:val="0"/>
        <w:jc w:val="center"/>
      </w:pPr>
    </w:p>
    <w:p w:rsidR="00DF5070" w:rsidRDefault="00DF5070" w:rsidP="000A7BE5">
      <w:pPr>
        <w:snapToGrid w:val="0"/>
        <w:jc w:val="center"/>
      </w:pPr>
    </w:p>
    <w:p w:rsidR="00DF5070" w:rsidRDefault="00DF5070" w:rsidP="000A7BE5">
      <w:pPr>
        <w:snapToGrid w:val="0"/>
        <w:jc w:val="center"/>
      </w:pPr>
    </w:p>
    <w:p w:rsidR="000A7BE5" w:rsidRDefault="000A7BE5" w:rsidP="000A7BE5">
      <w:pPr>
        <w:snapToGrid w:val="0"/>
        <w:jc w:val="center"/>
      </w:pPr>
    </w:p>
    <w:p w:rsidR="000A7BE5" w:rsidRDefault="000A7BE5" w:rsidP="000A7BE5">
      <w:pPr>
        <w:snapToGrid w:val="0"/>
        <w:spacing w:line="200" w:lineRule="atLeast"/>
        <w:ind w:left="4536"/>
        <w:jc w:val="center"/>
      </w:pPr>
      <w:r>
        <w:t>ПРИЛОЖЕНИЕ № 2</w:t>
      </w:r>
    </w:p>
    <w:p w:rsidR="000A7BE5" w:rsidRDefault="000A7BE5" w:rsidP="000A7BE5">
      <w:pPr>
        <w:ind w:left="4536"/>
        <w:jc w:val="center"/>
        <w:rPr>
          <w:bCs/>
          <w:kern w:val="2"/>
        </w:rPr>
      </w:pPr>
      <w:r>
        <w:rPr>
          <w:bCs/>
          <w:kern w:val="2"/>
        </w:rPr>
        <w:t xml:space="preserve">к административному регламенту </w:t>
      </w:r>
    </w:p>
    <w:p w:rsidR="000A7BE5" w:rsidRDefault="000A7BE5" w:rsidP="000A7BE5">
      <w:pPr>
        <w:ind w:left="4536"/>
        <w:jc w:val="center"/>
        <w:rPr>
          <w:bCs/>
        </w:rPr>
      </w:pPr>
      <w:r>
        <w:rPr>
          <w:bCs/>
        </w:rPr>
        <w:t xml:space="preserve">предоставления муниципальной услуги </w:t>
      </w:r>
    </w:p>
    <w:p w:rsidR="000A7BE5" w:rsidRDefault="000A7BE5" w:rsidP="000A7BE5">
      <w:pPr>
        <w:ind w:left="4536"/>
        <w:jc w:val="center"/>
        <w:rPr>
          <w:shd w:val="clear" w:color="auto" w:fill="FFFFFF"/>
        </w:rPr>
      </w:pPr>
      <w:r>
        <w:rPr>
          <w:bCs/>
          <w:shd w:val="clear" w:color="auto" w:fill="FFFFFF"/>
        </w:rPr>
        <w:t>«В</w:t>
      </w:r>
      <w:r>
        <w:rPr>
          <w:bCs/>
          <w:color w:val="000000"/>
          <w:shd w:val="clear" w:color="auto" w:fill="FFFFFF"/>
        </w:rPr>
        <w:t>ыдача градостроительных планов земельных участков</w:t>
      </w:r>
      <w:r>
        <w:rPr>
          <w:shd w:val="clear" w:color="auto" w:fill="FFFFFF"/>
        </w:rPr>
        <w:t>»</w:t>
      </w:r>
    </w:p>
    <w:p w:rsidR="000A7BE5" w:rsidRDefault="000A7BE5" w:rsidP="000A7BE5">
      <w:pPr>
        <w:keepNext/>
        <w:tabs>
          <w:tab w:val="left" w:pos="0"/>
        </w:tabs>
        <w:jc w:val="center"/>
        <w:rPr>
          <w:bCs/>
          <w:kern w:val="2"/>
        </w:rPr>
      </w:pPr>
    </w:p>
    <w:p w:rsidR="000A7BE5" w:rsidRDefault="000A7BE5" w:rsidP="000A7BE5">
      <w:pPr>
        <w:keepNext/>
        <w:tabs>
          <w:tab w:val="left" w:pos="0"/>
        </w:tabs>
        <w:jc w:val="center"/>
        <w:rPr>
          <w:bCs/>
          <w:kern w:val="2"/>
        </w:rPr>
      </w:pPr>
    </w:p>
    <w:p w:rsidR="000A7BE5" w:rsidRDefault="000A7BE5" w:rsidP="000A7BE5">
      <w:pPr>
        <w:keepNext/>
        <w:tabs>
          <w:tab w:val="left" w:pos="0"/>
        </w:tabs>
        <w:jc w:val="center"/>
        <w:rPr>
          <w:bCs/>
          <w:kern w:val="2"/>
        </w:rPr>
      </w:pPr>
      <w:r>
        <w:rPr>
          <w:bCs/>
          <w:kern w:val="2"/>
        </w:rPr>
        <w:t xml:space="preserve">ПЕРЕЧЕНЬ </w:t>
      </w:r>
    </w:p>
    <w:p w:rsidR="000A7BE5" w:rsidRDefault="000A7BE5" w:rsidP="000A7BE5">
      <w:pPr>
        <w:keepNext/>
        <w:tabs>
          <w:tab w:val="left" w:pos="0"/>
        </w:tabs>
        <w:jc w:val="center"/>
        <w:rPr>
          <w:bCs/>
          <w:color w:val="000000"/>
          <w:kern w:val="2"/>
        </w:rPr>
      </w:pPr>
      <w:r>
        <w:rPr>
          <w:bCs/>
          <w:kern w:val="2"/>
        </w:rPr>
        <w:t>документов, необходимых для рассмотрения заявлений о в</w:t>
      </w:r>
      <w:r>
        <w:rPr>
          <w:bCs/>
          <w:color w:val="000000"/>
          <w:kern w:val="2"/>
        </w:rPr>
        <w:t>ыдаче градостроительного плана земельного участка</w:t>
      </w:r>
    </w:p>
    <w:p w:rsidR="000A7BE5" w:rsidRDefault="000A7BE5" w:rsidP="000A7BE5">
      <w:pPr>
        <w:keepNext/>
        <w:tabs>
          <w:tab w:val="left" w:pos="0"/>
        </w:tabs>
        <w:jc w:val="center"/>
      </w:pP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1.Документы, которые Заявитель предоставляет самостоятельно: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физических лиц — копия документа, удостоверяющего личность;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индивидуальных предпринимателей: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предпринимателя;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юридических лиц: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учредительных документов юридического лица: 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устав, положение; 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государственной регистрации юридического лица;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документ, подтверждающий полномочия руководителя юридического лица или его представителя, наделенного соответствующими полномочиями;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оформленной в установленном порядке доверенности, в случае подачи заявления лицом, действующим по поручению Заявителя.</w:t>
      </w:r>
    </w:p>
    <w:p w:rsidR="000A7BE5" w:rsidRDefault="000A7BE5" w:rsidP="000A7BE5">
      <w:pPr>
        <w:pStyle w:val="a8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2.Копии правоустанавливающих документов на земельный участок и объекты капитального строительства, расположенные на земельном участке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A7BE5" w:rsidRDefault="000A7BE5" w:rsidP="000A7BE5">
      <w:pPr>
        <w:pStyle w:val="a8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3.Кадастровая выписка (паспорт) земельного участка.</w:t>
      </w:r>
    </w:p>
    <w:p w:rsidR="000A7BE5" w:rsidRDefault="000A7BE5" w:rsidP="000A7BE5">
      <w:pPr>
        <w:pStyle w:val="a8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4.Графический материал по земельному участку на основе топографической съемки 1:500, 1:1000, 1:2000, 1:50000, 1:100000, 1:200000.</w:t>
      </w:r>
    </w:p>
    <w:p w:rsidR="000A7BE5" w:rsidRDefault="000A7BE5" w:rsidP="000A7BE5">
      <w:pPr>
        <w:pStyle w:val="a8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5.Технический паспорт на объект капитального строительства, расположенный на земельном участке.</w:t>
      </w:r>
    </w:p>
    <w:p w:rsidR="000A7BE5" w:rsidRDefault="000A7BE5" w:rsidP="000A7BE5">
      <w:pPr>
        <w:pStyle w:val="a8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6.Технические условия подключения проектируемого объекта к сетям инженерно-технического обеспечения.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7BE5" w:rsidRDefault="000A7BE5" w:rsidP="000A7BE5">
      <w:pPr>
        <w:tabs>
          <w:tab w:val="left" w:pos="851"/>
        </w:tabs>
        <w:jc w:val="both"/>
        <w:rPr>
          <w:bCs/>
        </w:rPr>
      </w:pPr>
    </w:p>
    <w:p w:rsidR="00DF5070" w:rsidRDefault="00DF5070" w:rsidP="000A7BE5">
      <w:pPr>
        <w:tabs>
          <w:tab w:val="left" w:pos="851"/>
        </w:tabs>
        <w:jc w:val="both"/>
        <w:rPr>
          <w:bCs/>
        </w:rPr>
      </w:pPr>
    </w:p>
    <w:p w:rsidR="000A7BE5" w:rsidRDefault="000A7BE5" w:rsidP="000A7BE5">
      <w:pPr>
        <w:tabs>
          <w:tab w:val="left" w:pos="360"/>
        </w:tabs>
        <w:jc w:val="both"/>
      </w:pPr>
      <w:r>
        <w:t xml:space="preserve">Глава </w:t>
      </w:r>
      <w:r w:rsidR="00DF5070">
        <w:t>Хоперского</w:t>
      </w:r>
      <w:r>
        <w:t xml:space="preserve"> сельского </w:t>
      </w:r>
    </w:p>
    <w:p w:rsidR="000A7BE5" w:rsidRDefault="000A7BE5" w:rsidP="000A7BE5">
      <w:pPr>
        <w:tabs>
          <w:tab w:val="left" w:pos="360"/>
        </w:tabs>
        <w:jc w:val="both"/>
      </w:pPr>
      <w:r>
        <w:t>поселения Тихорецкого района</w:t>
      </w:r>
      <w:r>
        <w:tab/>
      </w:r>
      <w:r>
        <w:tab/>
      </w:r>
      <w:r w:rsidR="00DF5070">
        <w:tab/>
        <w:t xml:space="preserve">                            С.Ю.Писанов</w:t>
      </w:r>
    </w:p>
    <w:p w:rsidR="000A7BE5" w:rsidRDefault="000A7BE5" w:rsidP="000A7BE5">
      <w:pPr>
        <w:jc w:val="both"/>
        <w:rPr>
          <w:rFonts w:ascii="Arial" w:hAnsi="Arial"/>
          <w:sz w:val="20"/>
          <w:szCs w:val="24"/>
        </w:rPr>
      </w:pPr>
    </w:p>
    <w:p w:rsidR="000A7BE5" w:rsidRDefault="000A7BE5" w:rsidP="000A7BE5">
      <w:pPr>
        <w:autoSpaceDE w:val="0"/>
        <w:ind w:firstLine="720"/>
        <w:jc w:val="both"/>
        <w:rPr>
          <w:rFonts w:ascii="Arial" w:hAnsi="Arial"/>
          <w:sz w:val="20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snapToGrid w:val="0"/>
        <w:spacing w:line="200" w:lineRule="atLeast"/>
        <w:ind w:left="4536"/>
        <w:jc w:val="center"/>
        <w:rPr>
          <w:color w:val="000000"/>
        </w:rPr>
      </w:pPr>
      <w:r>
        <w:rPr>
          <w:color w:val="000000"/>
        </w:rPr>
        <w:t>ПРИЛОЖЕНИЕ № 3</w:t>
      </w:r>
    </w:p>
    <w:p w:rsidR="000A7BE5" w:rsidRDefault="000A7BE5" w:rsidP="000A7BE5">
      <w:pPr>
        <w:ind w:left="4536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kern w:val="2"/>
        </w:rPr>
        <w:t xml:space="preserve">к административному регламенту </w:t>
      </w:r>
      <w:r>
        <w:rPr>
          <w:bCs/>
          <w:color w:val="000000"/>
        </w:rPr>
        <w:t xml:space="preserve"> предоставления муниципальной услуги </w:t>
      </w:r>
      <w:r>
        <w:rPr>
          <w:bCs/>
          <w:color w:val="000000"/>
          <w:shd w:val="clear" w:color="auto" w:fill="FFFFFF"/>
        </w:rPr>
        <w:t>«Выдача градостроительных планов земельных участков»</w:t>
      </w:r>
    </w:p>
    <w:p w:rsidR="000A7BE5" w:rsidRDefault="000A7BE5" w:rsidP="000A7BE5">
      <w:pPr>
        <w:rPr>
          <w:color w:val="000000"/>
          <w:sz w:val="24"/>
          <w:szCs w:val="24"/>
        </w:rPr>
      </w:pPr>
    </w:p>
    <w:p w:rsidR="000A7BE5" w:rsidRDefault="000A7BE5" w:rsidP="000A7BE5">
      <w:pPr>
        <w:jc w:val="center"/>
        <w:rPr>
          <w:caps/>
          <w:color w:val="000000"/>
        </w:rPr>
      </w:pPr>
      <w:r>
        <w:rPr>
          <w:caps/>
          <w:color w:val="000000"/>
        </w:rPr>
        <w:t xml:space="preserve">Блок-схема </w:t>
      </w:r>
    </w:p>
    <w:p w:rsidR="000A7BE5" w:rsidRDefault="000A7BE5" w:rsidP="000A7BE5">
      <w:pPr>
        <w:jc w:val="center"/>
        <w:rPr>
          <w:color w:val="000000"/>
        </w:rPr>
      </w:pPr>
      <w:r>
        <w:rPr>
          <w:color w:val="000000"/>
        </w:rPr>
        <w:t>последовательности действий при предоставлении муниципальной услуги</w:t>
      </w:r>
    </w:p>
    <w:p w:rsidR="000A7BE5" w:rsidRDefault="000A7BE5" w:rsidP="000A7BE5">
      <w:pPr>
        <w:rPr>
          <w:color w:val="000000"/>
          <w:sz w:val="24"/>
          <w:szCs w:val="24"/>
        </w:rPr>
      </w:pPr>
      <w:r>
        <w:rPr>
          <w:rFonts w:ascii="Calibri" w:eastAsia="Calibri" w:hAnsi="Calibri"/>
          <w:sz w:val="22"/>
          <w:szCs w:val="22"/>
          <w:lang w:eastAsia="ar-SA"/>
        </w:rPr>
        <w:pict>
          <v:group id="_x0000_s1029" style="position:absolute;margin-left:1.7pt;margin-top:8.55pt;width:476.25pt;height:61.9pt;z-index:251652096;mso-wrap-distance-left:0;mso-wrap-distance-right:0" coordorigin="34,171" coordsize="9524,1237">
            <v:roundrect id="_x0000_s1030" style="position:absolute;left:34;top:171;width:9524;height:1237;v-text-anchor:middle" arcsize="10923f" strokeweight=".26mm">
              <v:fill color2="black"/>
              <v:stroke joinstyle="miter"/>
            </v:roundrect>
            <v:shape id="_x0000_s1031" type="#_x0000_t202" style="position:absolute;left:106;top:223;width:9370;height:1115;v-text-anchor:middle" filled="f" stroked="f">
              <v:stroke joinstyle="round"/>
              <v:textbox style="mso-rotate-with-shape:t">
                <w:txbxContent>
                  <w:p w:rsidR="000A7BE5" w:rsidRDefault="000A7BE5" w:rsidP="000A7BE5">
                    <w:pPr>
                      <w:ind w:firstLine="851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Приём и регистрация заявления и прилагаемых к нему документов</w:t>
                    </w:r>
                  </w:p>
                </w:txbxContent>
              </v:textbox>
            </v:shape>
          </v:group>
        </w:pict>
      </w:r>
      <w:r>
        <w:rPr>
          <w:rFonts w:ascii="Calibri" w:eastAsia="Calibri" w:hAnsi="Calibri"/>
          <w:sz w:val="22"/>
          <w:szCs w:val="22"/>
          <w:lang w:eastAsia="ar-SA"/>
        </w:rPr>
        <w:pict>
          <v:group id="_x0000_s1032" style="position:absolute;margin-left:9.55pt;margin-top:96pt;width:468.05pt;height:60.1pt;z-index:251653120;mso-wrap-distance-left:0;mso-wrap-distance-right:0" coordorigin="191,210" coordsize="9360,120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3" type="#_x0000_t176" style="position:absolute;left:191;top:210;width:9360;height:1201;v-text-anchor:middle" strokeweight=".26mm">
              <v:fill color2="black"/>
            </v:shape>
            <v:shape id="_x0000_s1034" type="#_x0000_t202" style="position:absolute;left:532;top:249;width:8668;height:1112;v-text-anchor:middle" filled="f" stroked="f">
              <v:stroke joinstyle="round"/>
              <v:textbox style="mso-rotate-with-shape:t">
                <w:txbxContent>
                  <w:p w:rsidR="000A7BE5" w:rsidRDefault="000A7BE5" w:rsidP="000A7BE5">
                    <w:pPr>
                      <w:ind w:firstLine="851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Рассмотрение заявления и прилагаемых к нему документов</w:t>
                    </w:r>
                  </w:p>
                </w:txbxContent>
              </v:textbox>
            </v:shape>
          </v:group>
        </w:pict>
      </w:r>
      <w:r>
        <w:rPr>
          <w:rFonts w:ascii="Calibri" w:eastAsia="Calibri" w:hAnsi="Calibri"/>
          <w:sz w:val="22"/>
          <w:szCs w:val="22"/>
          <w:lang w:eastAsia="ar-SA"/>
        </w:rPr>
        <w:pict>
          <v:line id="_x0000_s1043" style="position:absolute;z-index:251658240" from="245.65pt,73.2pt" to="245.65pt,94.55pt" strokeweight=".26mm">
            <v:stroke endarrow="block" joinstyle="miter"/>
          </v:line>
        </w:pict>
      </w:r>
      <w:r>
        <w:rPr>
          <w:rFonts w:ascii="Calibri" w:eastAsia="Calibri" w:hAnsi="Calibri"/>
          <w:sz w:val="22"/>
          <w:szCs w:val="22"/>
          <w:lang w:eastAsia="ar-SA"/>
        </w:rPr>
        <w:pict>
          <v:group id="_x0000_s1035" style="position:absolute;margin-left:15.15pt;margin-top:264.3pt;width:461.2pt;height:59.25pt;z-index:251654144;mso-wrap-distance-left:0;mso-wrap-distance-right:0" coordorigin="303,156" coordsize="9223,1184">
            <v:roundrect id="_x0000_s1036" style="position:absolute;left:303;top:156;width:9223;height:1184;v-text-anchor:middle" arcsize="10923f" strokeweight=".26mm">
              <v:fill color2="black"/>
              <v:stroke joinstyle="miter"/>
            </v:roundrect>
            <v:shape id="_x0000_s1037" type="#_x0000_t202" style="position:absolute;left:351;top:209;width:9112;height:1068;v-text-anchor:middle" filled="f" stroked="f">
              <v:stroke joinstyle="round"/>
              <v:textbox style="mso-rotate-with-shape:t">
                <w:txbxContent>
                  <w:p w:rsidR="000A7BE5" w:rsidRDefault="000A7BE5" w:rsidP="000A7BE5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Подготовка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градостроительного плана земельного участка и проекта постановления администрации </w:t>
                    </w:r>
                    <w:r w:rsidR="00DF5070">
                      <w:rPr>
                        <w:color w:val="000000"/>
                        <w:sz w:val="24"/>
                        <w:szCs w:val="24"/>
                      </w:rPr>
                      <w:t>Хоперского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сельского поселения Тихорецкого района об утверждении градостроительного плана земельного участка, принятие постановления</w:t>
                    </w:r>
                  </w:p>
                </w:txbxContent>
              </v:textbox>
            </v:shape>
          </v:group>
        </w:pict>
      </w:r>
      <w:r>
        <w:rPr>
          <w:rFonts w:ascii="Calibri" w:eastAsia="Calibri" w:hAnsi="Calibri"/>
          <w:sz w:val="22"/>
          <w:szCs w:val="22"/>
          <w:lang w:eastAsia="ar-SA"/>
        </w:rPr>
        <w:pict>
          <v:line id="_x0000_s1042" style="position:absolute;z-index:251657216" from="116.8pt,238.7pt" to="116.8pt,263.1pt" strokeweight=".26mm">
            <v:stroke endarrow="block" joinstyle="miter"/>
          </v:line>
        </w:pict>
      </w:r>
      <w:r>
        <w:rPr>
          <w:rFonts w:ascii="Calibri" w:eastAsia="Calibri" w:hAnsi="Calibri"/>
          <w:sz w:val="22"/>
          <w:szCs w:val="22"/>
          <w:lang w:eastAsia="ar-SA"/>
        </w:rPr>
        <w:pict>
          <v:line id="_x0000_s1045" style="position:absolute;z-index:251660288" from="115.85pt,158.45pt" to="115.85pt,180.2pt" strokeweight=".26mm">
            <v:stroke endarrow="block" joinstyle="miter"/>
          </v:line>
        </w:pict>
      </w:r>
      <w:r>
        <w:rPr>
          <w:rFonts w:ascii="Calibri" w:eastAsia="Calibri" w:hAnsi="Calibri"/>
          <w:sz w:val="22"/>
          <w:szCs w:val="22"/>
          <w:lang w:eastAsia="ar-SA"/>
        </w:rPr>
        <w:pict>
          <v:line id="_x0000_s1046" style="position:absolute;z-index:251661312" from="352.1pt,158.45pt" to="352.1pt,180.2pt" strokeweight=".26mm">
            <v:stroke endarrow="block" joinstyle="miter"/>
          </v:line>
        </w:pict>
      </w:r>
      <w:r>
        <w:rPr>
          <w:rFonts w:ascii="Calibri" w:eastAsia="Calibri" w:hAnsi="Calibri"/>
          <w:sz w:val="22"/>
          <w:szCs w:val="22"/>
          <w:lang w:eastAsia="ar-SA"/>
        </w:rPr>
        <w:pict>
          <v:group id="_x0000_s1047" style="position:absolute;margin-left:6.45pt;margin-top:182.1pt;width:216.4pt;height:54.7pt;z-index:251662336;mso-wrap-distance-left:0;mso-wrap-distance-right:0" coordorigin="129,222" coordsize="4327,1093">
            <v:roundrect id="_x0000_s1048" style="position:absolute;left:129;top:222;width:4327;height:1093;v-text-anchor:middle" arcsize="10923f" strokeweight=".26mm">
              <v:fill color2="black"/>
              <v:stroke joinstyle="miter"/>
            </v:roundrect>
            <v:shape id="_x0000_s1049" type="#_x0000_t202" style="position:absolute;left:153;top:272;width:4275;height:987;v-text-anchor:middle" filled="f" stroked="f">
              <v:stroke joinstyle="round"/>
              <v:textbox style="mso-rotate-with-shape:t">
                <w:txbxContent>
                  <w:p w:rsidR="000A7BE5" w:rsidRDefault="000A7BE5" w:rsidP="000A7BE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shape>
          </v:group>
        </w:pict>
      </w:r>
      <w:r>
        <w:rPr>
          <w:rFonts w:ascii="Calibri" w:eastAsia="Calibri" w:hAnsi="Calibri"/>
          <w:sz w:val="22"/>
          <w:szCs w:val="22"/>
          <w:lang w:eastAsia="ar-SA"/>
        </w:rPr>
        <w:pict>
          <v:group id="_x0000_s1050" style="position:absolute;margin-left:242.25pt;margin-top:179.95pt;width:235.65pt;height:56.15pt;z-index:251663360;mso-wrap-distance-left:0;mso-wrap-distance-right:0" coordorigin="4845,179" coordsize="4712,1122">
            <v:roundrect id="_x0000_s1051" style="position:absolute;left:4845;top:179;width:4712;height:1122;v-text-anchor:middle" arcsize="10923f" strokeweight=".26mm">
              <v:fill color2="black"/>
              <v:stroke joinstyle="miter"/>
            </v:roundrect>
            <v:shape id="_x0000_s1052" type="#_x0000_t202" style="position:absolute;left:4869;top:229;width:4656;height:1014;v-text-anchor:middle" filled="f" stroked="f">
              <v:stroke joinstyle="round"/>
              <v:textbox style="mso-rotate-with-shape:t">
                <w:txbxContent>
                  <w:p w:rsidR="000A7BE5" w:rsidRDefault="000A7BE5" w:rsidP="000A7BE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Принятие решения об отказе в предоставлении муниципальной услуги</w:t>
                    </w:r>
                  </w:p>
                </w:txbxContent>
              </v:textbox>
            </v:shape>
          </v:group>
        </w:pict>
      </w:r>
      <w:r>
        <w:rPr>
          <w:rFonts w:ascii="Calibri" w:eastAsia="Calibri" w:hAnsi="Calibri"/>
          <w:sz w:val="22"/>
          <w:szCs w:val="22"/>
          <w:lang w:eastAsia="ar-SA"/>
        </w:rPr>
        <w:pict>
          <v:group id="_x0000_s1038" style="position:absolute;margin-left:12.9pt;margin-top:341.1pt;width:462.6pt;height:65.75pt;z-index:251655168;mso-wrap-distance-left:0;mso-wrap-distance-right:0" coordorigin="258,267" coordsize="9251,1314">
            <v:roundrect id="_x0000_s1039" style="position:absolute;left:258;top:267;width:9251;height:1314;v-text-anchor:middle" arcsize="10923f" strokeweight=".26mm">
              <v:fill color2="black"/>
              <v:stroke joinstyle="miter"/>
            </v:roundrect>
            <v:shape id="_x0000_s1040" type="#_x0000_t202" style="position:absolute;left:307;top:321;width:9140;height:1185;v-text-anchor:middle" filled="f" stroked="f">
              <v:stroke joinstyle="round"/>
              <v:textbox style="mso-rotate-with-shape:t">
                <w:txbxContent>
                  <w:p w:rsidR="000A7BE5" w:rsidRDefault="000A7BE5" w:rsidP="000A7BE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Направление в МФЦ градостроительного плана земельного участка и постановления администрации </w:t>
                    </w:r>
                    <w:r w:rsidR="00DF5070">
                      <w:rPr>
                        <w:sz w:val="24"/>
                        <w:szCs w:val="24"/>
                      </w:rPr>
                      <w:t>Хоперского</w:t>
                    </w:r>
                    <w:r>
                      <w:rPr>
                        <w:sz w:val="24"/>
                        <w:szCs w:val="24"/>
                      </w:rPr>
                      <w:t xml:space="preserve"> сельского поселения Тихорецкого района об утверждении градостроительного плана земельного участка</w:t>
                    </w:r>
                  </w:p>
                </w:txbxContent>
              </v:textbox>
            </v:shape>
          </v:group>
        </w:pict>
      </w:r>
      <w:r>
        <w:rPr>
          <w:rFonts w:ascii="Calibri" w:eastAsia="Calibri" w:hAnsi="Calibri"/>
          <w:sz w:val="22"/>
          <w:szCs w:val="22"/>
          <w:lang w:eastAsia="ar-SA"/>
        </w:rPr>
        <w:pict>
          <v:line id="_x0000_s1041" style="position:absolute;z-index:251656192" from="243.2pt,325.45pt" to="243.2pt,340.95pt" strokeweight=".26mm">
            <v:stroke endarrow="block" joinstyle="miter"/>
          </v:line>
        </w:pict>
      </w:r>
    </w:p>
    <w:p w:rsidR="000A7BE5" w:rsidRDefault="000A7BE5" w:rsidP="000A7BE5">
      <w:pPr>
        <w:rPr>
          <w:color w:val="000000"/>
          <w:sz w:val="24"/>
          <w:szCs w:val="24"/>
        </w:rPr>
      </w:pPr>
    </w:p>
    <w:p w:rsidR="000A7BE5" w:rsidRDefault="000A7BE5" w:rsidP="000A7BE5">
      <w:pPr>
        <w:rPr>
          <w:color w:val="000000"/>
          <w:sz w:val="24"/>
          <w:szCs w:val="24"/>
        </w:rPr>
      </w:pPr>
    </w:p>
    <w:p w:rsidR="000A7BE5" w:rsidRDefault="000A7BE5" w:rsidP="000A7BE5">
      <w:pPr>
        <w:rPr>
          <w:color w:val="000000"/>
          <w:sz w:val="24"/>
          <w:szCs w:val="24"/>
        </w:rPr>
      </w:pPr>
    </w:p>
    <w:p w:rsidR="000A7BE5" w:rsidRDefault="000A7BE5" w:rsidP="000A7BE5">
      <w:pPr>
        <w:rPr>
          <w:color w:val="000000"/>
          <w:sz w:val="24"/>
          <w:szCs w:val="24"/>
        </w:rPr>
      </w:pPr>
    </w:p>
    <w:p w:rsidR="000A7BE5" w:rsidRDefault="000A7BE5" w:rsidP="000A7BE5">
      <w:pPr>
        <w:rPr>
          <w:color w:val="000000"/>
          <w:sz w:val="24"/>
          <w:szCs w:val="24"/>
        </w:rPr>
      </w:pPr>
    </w:p>
    <w:p w:rsidR="000A7BE5" w:rsidRDefault="000A7BE5" w:rsidP="000A7BE5">
      <w:pPr>
        <w:rPr>
          <w:color w:val="000000"/>
          <w:sz w:val="24"/>
          <w:szCs w:val="24"/>
        </w:rPr>
      </w:pPr>
    </w:p>
    <w:p w:rsidR="000A7BE5" w:rsidRDefault="000A7BE5" w:rsidP="000A7BE5">
      <w:pPr>
        <w:rPr>
          <w:color w:val="000000"/>
          <w:sz w:val="24"/>
          <w:szCs w:val="24"/>
        </w:rPr>
      </w:pPr>
    </w:p>
    <w:p w:rsidR="000A7BE5" w:rsidRDefault="000A7BE5" w:rsidP="000A7BE5">
      <w:pPr>
        <w:rPr>
          <w:color w:val="000000"/>
          <w:sz w:val="24"/>
          <w:szCs w:val="24"/>
        </w:rPr>
      </w:pPr>
    </w:p>
    <w:p w:rsidR="000A7BE5" w:rsidRDefault="000A7BE5" w:rsidP="000A7BE5">
      <w:pPr>
        <w:rPr>
          <w:color w:val="000000"/>
          <w:sz w:val="24"/>
          <w:szCs w:val="24"/>
        </w:rPr>
      </w:pPr>
    </w:p>
    <w:p w:rsidR="000A7BE5" w:rsidRDefault="000A7BE5" w:rsidP="000A7BE5">
      <w:pPr>
        <w:rPr>
          <w:color w:val="000000"/>
          <w:sz w:val="24"/>
          <w:szCs w:val="24"/>
        </w:rPr>
      </w:pPr>
    </w:p>
    <w:p w:rsidR="000A7BE5" w:rsidRDefault="000A7BE5" w:rsidP="000A7BE5">
      <w:pPr>
        <w:rPr>
          <w:color w:val="000000"/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0A7BE5" w:rsidRDefault="000A7BE5" w:rsidP="000A7BE5">
      <w:pPr>
        <w:rPr>
          <w:sz w:val="24"/>
          <w:szCs w:val="24"/>
        </w:rPr>
      </w:pPr>
    </w:p>
    <w:p w:rsidR="008B0B22" w:rsidRDefault="008B0B22" w:rsidP="000A7BE5">
      <w:pPr>
        <w:rPr>
          <w:sz w:val="24"/>
          <w:szCs w:val="24"/>
        </w:rPr>
      </w:pPr>
    </w:p>
    <w:p w:rsidR="000A7BE5" w:rsidRDefault="000A7BE5" w:rsidP="000A7BE5">
      <w:pPr>
        <w:tabs>
          <w:tab w:val="left" w:pos="360"/>
        </w:tabs>
        <w:jc w:val="both"/>
      </w:pPr>
      <w:r>
        <w:t xml:space="preserve">Глава </w:t>
      </w:r>
      <w:r w:rsidR="00DF5070">
        <w:t>Хопер</w:t>
      </w:r>
      <w:r>
        <w:t xml:space="preserve">ского сельского </w:t>
      </w:r>
    </w:p>
    <w:bookmarkEnd w:id="22"/>
    <w:p w:rsidR="000A7BE5" w:rsidRDefault="000A7BE5" w:rsidP="000A7BE5">
      <w:pPr>
        <w:tabs>
          <w:tab w:val="left" w:pos="360"/>
        </w:tabs>
        <w:jc w:val="both"/>
        <w:rPr>
          <w:rFonts w:ascii="Calibri" w:eastAsia="Calibri" w:hAnsi="Calibri"/>
          <w:sz w:val="22"/>
          <w:szCs w:val="22"/>
        </w:rPr>
      </w:pPr>
      <w:r>
        <w:t>поселения Тихорецкого района</w:t>
      </w:r>
      <w:r>
        <w:tab/>
      </w:r>
      <w:r>
        <w:tab/>
      </w:r>
      <w:r w:rsidR="00DF5070">
        <w:tab/>
      </w:r>
      <w:r w:rsidR="00DF5070">
        <w:tab/>
        <w:t xml:space="preserve">                С.Ю.Писанов</w:t>
      </w:r>
    </w:p>
    <w:p w:rsidR="0044084C" w:rsidRDefault="0044084C" w:rsidP="0044084C"/>
    <w:sectPr w:rsidR="0044084C" w:rsidSect="00776A8E">
      <w:headerReference w:type="even" r:id="rId15"/>
      <w:headerReference w:type="default" r:id="rId16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C1A" w:rsidRDefault="00DE5C1A">
      <w:r>
        <w:separator/>
      </w:r>
    </w:p>
  </w:endnote>
  <w:endnote w:type="continuationSeparator" w:id="1">
    <w:p w:rsidR="00DE5C1A" w:rsidRDefault="00DE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C1A" w:rsidRDefault="00DE5C1A">
      <w:r>
        <w:separator/>
      </w:r>
    </w:p>
  </w:footnote>
  <w:footnote w:type="continuationSeparator" w:id="1">
    <w:p w:rsidR="00DE5C1A" w:rsidRDefault="00DE5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615A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615A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3255D4">
      <w:rPr>
        <w:rStyle w:val="a5"/>
      </w:rPr>
      <w:fldChar w:fldCharType="separate"/>
    </w:r>
    <w:r w:rsidR="003D1C21">
      <w:rPr>
        <w:rStyle w:val="a5"/>
        <w:noProof/>
      </w:rPr>
      <w:t>13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261F1"/>
    <w:rsid w:val="00032236"/>
    <w:rsid w:val="00036DF6"/>
    <w:rsid w:val="00044AA0"/>
    <w:rsid w:val="00051FF1"/>
    <w:rsid w:val="000615E3"/>
    <w:rsid w:val="00062FF3"/>
    <w:rsid w:val="00063B97"/>
    <w:rsid w:val="00067D52"/>
    <w:rsid w:val="00077B75"/>
    <w:rsid w:val="00077C96"/>
    <w:rsid w:val="00087F51"/>
    <w:rsid w:val="000A1C69"/>
    <w:rsid w:val="000A7BE5"/>
    <w:rsid w:val="000B01EF"/>
    <w:rsid w:val="000B3DF3"/>
    <w:rsid w:val="000B7964"/>
    <w:rsid w:val="000C0BE1"/>
    <w:rsid w:val="000C176A"/>
    <w:rsid w:val="000C308B"/>
    <w:rsid w:val="000F0855"/>
    <w:rsid w:val="001006B6"/>
    <w:rsid w:val="00115A4A"/>
    <w:rsid w:val="0011618C"/>
    <w:rsid w:val="001216D0"/>
    <w:rsid w:val="00132C96"/>
    <w:rsid w:val="001414BD"/>
    <w:rsid w:val="00143EC0"/>
    <w:rsid w:val="00154641"/>
    <w:rsid w:val="00157BD8"/>
    <w:rsid w:val="00163845"/>
    <w:rsid w:val="001705D2"/>
    <w:rsid w:val="00193024"/>
    <w:rsid w:val="001A1C4B"/>
    <w:rsid w:val="001B0700"/>
    <w:rsid w:val="001B099C"/>
    <w:rsid w:val="001B512E"/>
    <w:rsid w:val="001C2329"/>
    <w:rsid w:val="001C320C"/>
    <w:rsid w:val="001C3921"/>
    <w:rsid w:val="001C7D0C"/>
    <w:rsid w:val="001E720A"/>
    <w:rsid w:val="0020038A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F1F0A"/>
    <w:rsid w:val="002F5C7A"/>
    <w:rsid w:val="00304351"/>
    <w:rsid w:val="00324577"/>
    <w:rsid w:val="003255D4"/>
    <w:rsid w:val="00327DAA"/>
    <w:rsid w:val="00327DD3"/>
    <w:rsid w:val="0033267F"/>
    <w:rsid w:val="00336D97"/>
    <w:rsid w:val="0034639B"/>
    <w:rsid w:val="00360AAF"/>
    <w:rsid w:val="00374D65"/>
    <w:rsid w:val="00397A28"/>
    <w:rsid w:val="003D180A"/>
    <w:rsid w:val="003D1C21"/>
    <w:rsid w:val="003D1F06"/>
    <w:rsid w:val="003D33D0"/>
    <w:rsid w:val="003D41F2"/>
    <w:rsid w:val="003D6C5C"/>
    <w:rsid w:val="003E01CE"/>
    <w:rsid w:val="003E0DC8"/>
    <w:rsid w:val="003F773B"/>
    <w:rsid w:val="004250F5"/>
    <w:rsid w:val="00432F5B"/>
    <w:rsid w:val="0044084C"/>
    <w:rsid w:val="00441943"/>
    <w:rsid w:val="004571FA"/>
    <w:rsid w:val="0046261F"/>
    <w:rsid w:val="00476F29"/>
    <w:rsid w:val="004878AB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4F532E"/>
    <w:rsid w:val="005078D7"/>
    <w:rsid w:val="005220D9"/>
    <w:rsid w:val="00531CBB"/>
    <w:rsid w:val="005412B1"/>
    <w:rsid w:val="00541877"/>
    <w:rsid w:val="005437AD"/>
    <w:rsid w:val="00547741"/>
    <w:rsid w:val="0057097F"/>
    <w:rsid w:val="00574351"/>
    <w:rsid w:val="00581171"/>
    <w:rsid w:val="005C44D3"/>
    <w:rsid w:val="005D1BA5"/>
    <w:rsid w:val="005D51EA"/>
    <w:rsid w:val="005D5A55"/>
    <w:rsid w:val="005E19DF"/>
    <w:rsid w:val="005F6EB4"/>
    <w:rsid w:val="006326B4"/>
    <w:rsid w:val="006366DC"/>
    <w:rsid w:val="0065581A"/>
    <w:rsid w:val="0065584B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07D4"/>
    <w:rsid w:val="0070751E"/>
    <w:rsid w:val="00711F32"/>
    <w:rsid w:val="00723712"/>
    <w:rsid w:val="00735D30"/>
    <w:rsid w:val="0074082B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94D71"/>
    <w:rsid w:val="007A296B"/>
    <w:rsid w:val="007B0A2C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478F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B0B22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10BC6"/>
    <w:rsid w:val="009226FD"/>
    <w:rsid w:val="00926E03"/>
    <w:rsid w:val="00944E20"/>
    <w:rsid w:val="00953342"/>
    <w:rsid w:val="00956BBC"/>
    <w:rsid w:val="009734C4"/>
    <w:rsid w:val="00985978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A1255F"/>
    <w:rsid w:val="00A21FAD"/>
    <w:rsid w:val="00A27671"/>
    <w:rsid w:val="00A3266D"/>
    <w:rsid w:val="00A44749"/>
    <w:rsid w:val="00A47E54"/>
    <w:rsid w:val="00A615AB"/>
    <w:rsid w:val="00A710CD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E293D"/>
    <w:rsid w:val="00AE31F6"/>
    <w:rsid w:val="00AE4DDE"/>
    <w:rsid w:val="00AE5154"/>
    <w:rsid w:val="00AF7D17"/>
    <w:rsid w:val="00B007C2"/>
    <w:rsid w:val="00B26DD2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A2053"/>
    <w:rsid w:val="00BA2069"/>
    <w:rsid w:val="00BA73BA"/>
    <w:rsid w:val="00BB4CEB"/>
    <w:rsid w:val="00BC541C"/>
    <w:rsid w:val="00BD3259"/>
    <w:rsid w:val="00BD7B07"/>
    <w:rsid w:val="00C040CE"/>
    <w:rsid w:val="00C04B9C"/>
    <w:rsid w:val="00C204BE"/>
    <w:rsid w:val="00C2120E"/>
    <w:rsid w:val="00C220EB"/>
    <w:rsid w:val="00C25E78"/>
    <w:rsid w:val="00C329F5"/>
    <w:rsid w:val="00C36A85"/>
    <w:rsid w:val="00C44C62"/>
    <w:rsid w:val="00C63D2B"/>
    <w:rsid w:val="00C846E8"/>
    <w:rsid w:val="00C9139C"/>
    <w:rsid w:val="00C93A0C"/>
    <w:rsid w:val="00CA67B9"/>
    <w:rsid w:val="00CC4FD6"/>
    <w:rsid w:val="00CD107F"/>
    <w:rsid w:val="00CE3559"/>
    <w:rsid w:val="00CE44F1"/>
    <w:rsid w:val="00CE656A"/>
    <w:rsid w:val="00D06CCA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95D77"/>
    <w:rsid w:val="00DA5CC7"/>
    <w:rsid w:val="00DA6E18"/>
    <w:rsid w:val="00DD4CBA"/>
    <w:rsid w:val="00DE5C1A"/>
    <w:rsid w:val="00DE7C3F"/>
    <w:rsid w:val="00DF5070"/>
    <w:rsid w:val="00E03B3E"/>
    <w:rsid w:val="00E16D27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4C41"/>
    <w:rsid w:val="00EB015B"/>
    <w:rsid w:val="00EB378F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30E3"/>
    <w:rsid w:val="00F0612F"/>
    <w:rsid w:val="00F07365"/>
    <w:rsid w:val="00F14319"/>
    <w:rsid w:val="00F26602"/>
    <w:rsid w:val="00F477F7"/>
    <w:rsid w:val="00F526EB"/>
    <w:rsid w:val="00F56B36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E5612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character" w:styleId="a7">
    <w:name w:val="Hyperlink"/>
    <w:unhideWhenUsed/>
    <w:rsid w:val="000A7BE5"/>
    <w:rPr>
      <w:color w:val="0000FF"/>
      <w:u w:val="single"/>
    </w:rPr>
  </w:style>
  <w:style w:type="paragraph" w:styleId="a8">
    <w:name w:val="No Spacing"/>
    <w:qFormat/>
    <w:rsid w:val="000A7BE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0A7BE5"/>
    <w:pPr>
      <w:widowControl w:val="0"/>
      <w:suppressAutoHyphens/>
    </w:pPr>
    <w:rPr>
      <w:rFonts w:ascii="Arial" w:eastAsia="Arial" w:hAnsi="Arial" w:cs="Calibri"/>
      <w:b/>
      <w:lang w:eastAsia="ar-SA"/>
    </w:rPr>
  </w:style>
  <w:style w:type="character" w:customStyle="1" w:styleId="b-serp-urlitem">
    <w:name w:val="b-serp-url__item"/>
    <w:basedOn w:val="a0"/>
    <w:rsid w:val="000A7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in-tih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in-tih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horeck.e-mfc.ru@yandex.ru" TargetMode="External"/><Relationship Id="rId14" Type="http://schemas.openxmlformats.org/officeDocument/2006/relationships/hyperlink" Target="http://pgu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843F-C2BD-4AB9-B15E-3F6007CB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24163</CharactersWithSpaces>
  <SharedDoc>false</SharedDoc>
  <HLinks>
    <vt:vector size="36" baseType="variant">
      <vt:variant>
        <vt:i4>65556</vt:i4>
      </vt:variant>
      <vt:variant>
        <vt:i4>15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http://admin-tih.ru/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http://www.admin-tih.ru/</vt:lpwstr>
      </vt:variant>
      <vt:variant>
        <vt:lpwstr/>
      </vt:variant>
      <vt:variant>
        <vt:i4>7864340</vt:i4>
      </vt:variant>
      <vt:variant>
        <vt:i4>0</vt:i4>
      </vt:variant>
      <vt:variant>
        <vt:i4>0</vt:i4>
      </vt:variant>
      <vt:variant>
        <vt:i4>5</vt:i4>
      </vt:variant>
      <vt:variant>
        <vt:lpwstr>mailto:tihoreck.e-mfc.ru@yandex.ru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user</cp:lastModifiedBy>
  <cp:revision>2</cp:revision>
  <cp:lastPrinted>2012-06-01T05:42:00Z</cp:lastPrinted>
  <dcterms:created xsi:type="dcterms:W3CDTF">2012-11-19T07:02:00Z</dcterms:created>
  <dcterms:modified xsi:type="dcterms:W3CDTF">2012-11-19T07:02:00Z</dcterms:modified>
</cp:coreProperties>
</file>