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740"/>
        <w:tblW w:w="15276" w:type="dxa"/>
        <w:tblLook w:val="04A0"/>
      </w:tblPr>
      <w:tblGrid>
        <w:gridCol w:w="2943"/>
        <w:gridCol w:w="2261"/>
        <w:gridCol w:w="2376"/>
        <w:gridCol w:w="2222"/>
        <w:gridCol w:w="2705"/>
        <w:gridCol w:w="2769"/>
      </w:tblGrid>
      <w:tr w:rsidR="00E24C9A" w:rsidTr="001B47A1">
        <w:tc>
          <w:tcPr>
            <w:tcW w:w="2943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АЗС №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1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376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222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(ФАД км, м)</w:t>
            </w:r>
          </w:p>
        </w:tc>
        <w:tc>
          <w:tcPr>
            <w:tcW w:w="2705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ФИО и телефон директора</w:t>
            </w:r>
          </w:p>
        </w:tc>
        <w:tc>
          <w:tcPr>
            <w:tcW w:w="2769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24C9A" w:rsidTr="001B47A1">
        <w:tc>
          <w:tcPr>
            <w:tcW w:w="2943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МАЗС №22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«Газпромнефть Юг»</w:t>
            </w:r>
          </w:p>
        </w:tc>
        <w:tc>
          <w:tcPr>
            <w:tcW w:w="2261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8-861-210-23-00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 xml:space="preserve">добавочный: 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13-22</w:t>
            </w:r>
          </w:p>
        </w:tc>
        <w:tc>
          <w:tcPr>
            <w:tcW w:w="2376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ул. Новороссийская 55</w:t>
            </w:r>
            <w:r w:rsidRPr="00B34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:rsidR="00211EE6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26 км</w:t>
            </w:r>
            <w:r w:rsidR="00BD0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EF4" w:rsidRPr="00B34BCB" w:rsidRDefault="00BD0EF4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Фастовецкий перекресток -</w:t>
            </w:r>
          </w:p>
        </w:tc>
        <w:tc>
          <w:tcPr>
            <w:tcW w:w="2705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Амтов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2769" w:type="dxa"/>
          </w:tcPr>
          <w:p w:rsidR="005D2455" w:rsidRDefault="00B34BCB" w:rsidP="005D245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пункт обогрева № 1</w:t>
            </w:r>
            <w:r w:rsidR="005D2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455" w:rsidRPr="0063473C">
              <w:rPr>
                <w:rFonts w:ascii="Times New Roman" w:hAnsi="Times New Roman" w:cs="Times New Roman"/>
                <w:b/>
                <w:sz w:val="28"/>
                <w:szCs w:val="28"/>
              </w:rPr>
              <w:t>Фастовецкое с/п</w:t>
            </w:r>
          </w:p>
          <w:p w:rsidR="00B34BCB" w:rsidRPr="00B34BCB" w:rsidRDefault="00B34BCB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C9A" w:rsidTr="001B47A1">
        <w:tc>
          <w:tcPr>
            <w:tcW w:w="2943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МАЗС №13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«Южная Нефтяная Компания»</w:t>
            </w:r>
          </w:p>
        </w:tc>
        <w:tc>
          <w:tcPr>
            <w:tcW w:w="2261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5-30-42</w:t>
            </w:r>
          </w:p>
        </w:tc>
        <w:tc>
          <w:tcPr>
            <w:tcW w:w="2376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г. Армавир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Промзона 16</w:t>
            </w:r>
          </w:p>
        </w:tc>
        <w:tc>
          <w:tcPr>
            <w:tcW w:w="2222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38 км</w:t>
            </w:r>
          </w:p>
        </w:tc>
        <w:tc>
          <w:tcPr>
            <w:tcW w:w="2705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Синцын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769" w:type="dxa"/>
          </w:tcPr>
          <w:p w:rsidR="00211EE6" w:rsidRPr="00B34BCB" w:rsidRDefault="00B34BCB" w:rsidP="005D245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пункт обогрева №2</w:t>
            </w:r>
            <w:r w:rsidR="005D2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455" w:rsidRPr="0063473C">
              <w:rPr>
                <w:rFonts w:ascii="Times New Roman" w:hAnsi="Times New Roman" w:cs="Times New Roman"/>
                <w:b/>
                <w:sz w:val="28"/>
                <w:szCs w:val="28"/>
              </w:rPr>
              <w:t>Тихорецкое г/п</w:t>
            </w:r>
          </w:p>
        </w:tc>
      </w:tr>
      <w:tr w:rsidR="00E24C9A" w:rsidTr="001B47A1">
        <w:tc>
          <w:tcPr>
            <w:tcW w:w="2943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МАЗС №56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«Роснефть-КНП»</w:t>
            </w:r>
          </w:p>
        </w:tc>
        <w:tc>
          <w:tcPr>
            <w:tcW w:w="2261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7-14-94</w:t>
            </w:r>
          </w:p>
        </w:tc>
        <w:tc>
          <w:tcPr>
            <w:tcW w:w="2376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г. Тихорецк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ул. Калинина 121</w:t>
            </w:r>
          </w:p>
        </w:tc>
        <w:tc>
          <w:tcPr>
            <w:tcW w:w="2222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39 км</w:t>
            </w:r>
          </w:p>
        </w:tc>
        <w:tc>
          <w:tcPr>
            <w:tcW w:w="2705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Мишнев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769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C9A" w:rsidTr="001B47A1">
        <w:tc>
          <w:tcPr>
            <w:tcW w:w="2943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МАЗС №100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«Роснефть-КНП»</w:t>
            </w:r>
          </w:p>
        </w:tc>
        <w:tc>
          <w:tcPr>
            <w:tcW w:w="2261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8-918-332-88-80</w:t>
            </w:r>
          </w:p>
        </w:tc>
        <w:tc>
          <w:tcPr>
            <w:tcW w:w="2376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г. Тихорецк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пос. Парковый</w:t>
            </w:r>
          </w:p>
        </w:tc>
        <w:tc>
          <w:tcPr>
            <w:tcW w:w="2222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39 км 650 м</w:t>
            </w:r>
          </w:p>
        </w:tc>
        <w:tc>
          <w:tcPr>
            <w:tcW w:w="2705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Гурин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Эдуард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769" w:type="dxa"/>
          </w:tcPr>
          <w:p w:rsidR="00211EE6" w:rsidRDefault="00E24C9A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пункт обогрева №3</w:t>
            </w:r>
          </w:p>
          <w:p w:rsidR="005D2455" w:rsidRPr="0063473C" w:rsidRDefault="005D2455" w:rsidP="00B34BC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73C">
              <w:rPr>
                <w:rFonts w:ascii="Times New Roman" w:hAnsi="Times New Roman" w:cs="Times New Roman"/>
                <w:b/>
                <w:sz w:val="28"/>
                <w:szCs w:val="28"/>
              </w:rPr>
              <w:t>Парковое с/п</w:t>
            </w:r>
          </w:p>
        </w:tc>
      </w:tr>
      <w:tr w:rsidR="00E24C9A" w:rsidTr="001B47A1">
        <w:tc>
          <w:tcPr>
            <w:tcW w:w="2943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МАЗС №53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ООО «Лукойл-Югнефтепродукт»</w:t>
            </w:r>
          </w:p>
        </w:tc>
        <w:tc>
          <w:tcPr>
            <w:tcW w:w="2261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4-36-98</w:t>
            </w:r>
          </w:p>
        </w:tc>
        <w:tc>
          <w:tcPr>
            <w:tcW w:w="2376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ФАД 49 км 500м</w:t>
            </w:r>
          </w:p>
        </w:tc>
        <w:tc>
          <w:tcPr>
            <w:tcW w:w="2222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49 км 500 м</w:t>
            </w:r>
          </w:p>
        </w:tc>
        <w:tc>
          <w:tcPr>
            <w:tcW w:w="2705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Шведов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769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C9A" w:rsidTr="001B47A1">
        <w:tc>
          <w:tcPr>
            <w:tcW w:w="2943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МАЗС №9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ООО «Транснефть»</w:t>
            </w:r>
          </w:p>
        </w:tc>
        <w:tc>
          <w:tcPr>
            <w:tcW w:w="2261" w:type="dxa"/>
          </w:tcPr>
          <w:p w:rsidR="00211EE6" w:rsidRPr="00B34BCB" w:rsidRDefault="00B34BCB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8-86113-86-</w:t>
            </w:r>
            <w:r w:rsidR="00211EE6" w:rsidRPr="00B34BCB">
              <w:rPr>
                <w:rFonts w:ascii="Times New Roman" w:hAnsi="Times New Roman" w:cs="Times New Roman"/>
                <w:sz w:val="28"/>
                <w:szCs w:val="28"/>
              </w:rPr>
              <w:t>29-49</w:t>
            </w:r>
          </w:p>
        </w:tc>
        <w:tc>
          <w:tcPr>
            <w:tcW w:w="2376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г. Кропоткин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ул. Красная</w:t>
            </w:r>
          </w:p>
        </w:tc>
        <w:tc>
          <w:tcPr>
            <w:tcW w:w="2222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58 км</w:t>
            </w:r>
          </w:p>
        </w:tc>
        <w:tc>
          <w:tcPr>
            <w:tcW w:w="2705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Очкасова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769" w:type="dxa"/>
          </w:tcPr>
          <w:p w:rsidR="00211EE6" w:rsidRPr="00B34BCB" w:rsidRDefault="000060C9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пункт обогрева №</w:t>
            </w:r>
            <w:r w:rsidR="00BD0EF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D0EF4" w:rsidRPr="0063473C">
              <w:rPr>
                <w:rFonts w:ascii="Times New Roman" w:hAnsi="Times New Roman" w:cs="Times New Roman"/>
                <w:b/>
                <w:sz w:val="28"/>
                <w:szCs w:val="28"/>
              </w:rPr>
              <w:t>Юго-Северное с/п</w:t>
            </w:r>
          </w:p>
        </w:tc>
      </w:tr>
      <w:tr w:rsidR="00E24C9A" w:rsidTr="001B47A1">
        <w:tc>
          <w:tcPr>
            <w:tcW w:w="2943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МАЗС №111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ОАО «НК-Роснефть»</w:t>
            </w:r>
          </w:p>
        </w:tc>
        <w:tc>
          <w:tcPr>
            <w:tcW w:w="2261" w:type="dxa"/>
          </w:tcPr>
          <w:p w:rsidR="00211EE6" w:rsidRPr="00B34BCB" w:rsidRDefault="00B34BCB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8-861</w:t>
            </w:r>
            <w:r w:rsidR="00211EE6" w:rsidRPr="00B34BCB">
              <w:rPr>
                <w:rFonts w:ascii="Times New Roman" w:hAnsi="Times New Roman" w:cs="Times New Roman"/>
                <w:sz w:val="28"/>
                <w:szCs w:val="28"/>
              </w:rPr>
              <w:t>96-42-7-25</w:t>
            </w:r>
          </w:p>
        </w:tc>
        <w:tc>
          <w:tcPr>
            <w:tcW w:w="2376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ст. Архангельская</w:t>
            </w:r>
          </w:p>
        </w:tc>
        <w:tc>
          <w:tcPr>
            <w:tcW w:w="2222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187 км 600 м</w:t>
            </w:r>
          </w:p>
        </w:tc>
        <w:tc>
          <w:tcPr>
            <w:tcW w:w="2705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Гурина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769" w:type="dxa"/>
          </w:tcPr>
          <w:p w:rsidR="00211EE6" w:rsidRDefault="00BD0EF4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пункт обогрева №4</w:t>
            </w:r>
          </w:p>
          <w:p w:rsidR="00BD0EF4" w:rsidRPr="0063473C" w:rsidRDefault="00BD0EF4" w:rsidP="00B34BC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73C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Архангельское с/п</w:t>
            </w:r>
          </w:p>
        </w:tc>
      </w:tr>
      <w:tr w:rsidR="00E24C9A" w:rsidTr="001B47A1">
        <w:tc>
          <w:tcPr>
            <w:tcW w:w="2943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МАЗС №22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ООО «ГЭС розница»</w:t>
            </w:r>
          </w:p>
        </w:tc>
        <w:tc>
          <w:tcPr>
            <w:tcW w:w="2261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8-928-038-97-54</w:t>
            </w:r>
          </w:p>
        </w:tc>
        <w:tc>
          <w:tcPr>
            <w:tcW w:w="2376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ст. Архангельская</w:t>
            </w:r>
          </w:p>
        </w:tc>
        <w:tc>
          <w:tcPr>
            <w:tcW w:w="2222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62 км 100 м</w:t>
            </w:r>
          </w:p>
        </w:tc>
        <w:tc>
          <w:tcPr>
            <w:tcW w:w="2705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Данилейченко</w:t>
            </w:r>
            <w:bookmarkStart w:id="0" w:name="_GoBack"/>
            <w:bookmarkEnd w:id="0"/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4BC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769" w:type="dxa"/>
          </w:tcPr>
          <w:p w:rsidR="00211EE6" w:rsidRPr="00B34BCB" w:rsidRDefault="00211EE6" w:rsidP="00B34B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A25" w:rsidRPr="000B1F77" w:rsidRDefault="000B1F77" w:rsidP="000B1F7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B1F77">
        <w:rPr>
          <w:rFonts w:ascii="Times New Roman" w:hAnsi="Times New Roman" w:cs="Times New Roman"/>
          <w:sz w:val="28"/>
          <w:szCs w:val="28"/>
        </w:rPr>
        <w:t xml:space="preserve">Дополнительные пункты обогрева  на </w:t>
      </w:r>
      <w:r w:rsidR="001B47A1" w:rsidRPr="000B1F77">
        <w:rPr>
          <w:rFonts w:ascii="Times New Roman" w:hAnsi="Times New Roman" w:cs="Times New Roman"/>
          <w:sz w:val="28"/>
          <w:szCs w:val="28"/>
        </w:rPr>
        <w:t xml:space="preserve">АЗС </w:t>
      </w:r>
      <w:r w:rsidR="000A744C" w:rsidRPr="000B1F77">
        <w:rPr>
          <w:rFonts w:ascii="Times New Roman" w:hAnsi="Times New Roman" w:cs="Times New Roman"/>
          <w:sz w:val="28"/>
          <w:szCs w:val="28"/>
        </w:rPr>
        <w:t>ФАД «Кавказ»</w:t>
      </w:r>
    </w:p>
    <w:p w:rsidR="000B1F77" w:rsidRPr="000B1F77" w:rsidRDefault="000B1F77" w:rsidP="000B1F7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B1F77">
        <w:rPr>
          <w:rFonts w:ascii="Times New Roman" w:hAnsi="Times New Roman" w:cs="Times New Roman"/>
          <w:sz w:val="28"/>
          <w:szCs w:val="28"/>
        </w:rPr>
        <w:t>(согласно решения КЧС МО Тихорецкий район №1 от 06.01.2015 г.)</w:t>
      </w:r>
    </w:p>
    <w:sectPr w:rsidR="000B1F77" w:rsidRPr="000B1F77" w:rsidSect="001B47A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DA" w:rsidRDefault="00E436DA" w:rsidP="00FE2A64">
      <w:pPr>
        <w:spacing w:after="0" w:line="240" w:lineRule="auto"/>
      </w:pPr>
      <w:r>
        <w:separator/>
      </w:r>
    </w:p>
  </w:endnote>
  <w:endnote w:type="continuationSeparator" w:id="1">
    <w:p w:rsidR="00E436DA" w:rsidRDefault="00E436DA" w:rsidP="00FE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DA" w:rsidRDefault="00E436DA" w:rsidP="00FE2A64">
      <w:pPr>
        <w:spacing w:after="0" w:line="240" w:lineRule="auto"/>
      </w:pPr>
      <w:r>
        <w:separator/>
      </w:r>
    </w:p>
  </w:footnote>
  <w:footnote w:type="continuationSeparator" w:id="1">
    <w:p w:rsidR="00E436DA" w:rsidRDefault="00E436DA" w:rsidP="00FE2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55E"/>
    <w:rsid w:val="000060C9"/>
    <w:rsid w:val="00084061"/>
    <w:rsid w:val="00087F34"/>
    <w:rsid w:val="000A744C"/>
    <w:rsid w:val="000B1F77"/>
    <w:rsid w:val="001B47A1"/>
    <w:rsid w:val="00211EE6"/>
    <w:rsid w:val="0039492F"/>
    <w:rsid w:val="0053355E"/>
    <w:rsid w:val="00552C96"/>
    <w:rsid w:val="005D2455"/>
    <w:rsid w:val="005E0639"/>
    <w:rsid w:val="0063473C"/>
    <w:rsid w:val="00734FC1"/>
    <w:rsid w:val="009D12E0"/>
    <w:rsid w:val="00AC611F"/>
    <w:rsid w:val="00B34BCB"/>
    <w:rsid w:val="00BD0EF4"/>
    <w:rsid w:val="00E24C9A"/>
    <w:rsid w:val="00E26232"/>
    <w:rsid w:val="00E331B2"/>
    <w:rsid w:val="00E436DA"/>
    <w:rsid w:val="00EB7A25"/>
    <w:rsid w:val="00FE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A64"/>
  </w:style>
  <w:style w:type="paragraph" w:styleId="a6">
    <w:name w:val="footer"/>
    <w:basedOn w:val="a"/>
    <w:link w:val="a7"/>
    <w:uiPriority w:val="99"/>
    <w:unhideWhenUsed/>
    <w:rsid w:val="00FE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A64"/>
  </w:style>
  <w:style w:type="paragraph" w:styleId="a8">
    <w:name w:val="No Spacing"/>
    <w:uiPriority w:val="1"/>
    <w:qFormat/>
    <w:rsid w:val="00B34B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B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A64"/>
  </w:style>
  <w:style w:type="paragraph" w:styleId="a6">
    <w:name w:val="footer"/>
    <w:basedOn w:val="a"/>
    <w:link w:val="a7"/>
    <w:uiPriority w:val="99"/>
    <w:unhideWhenUsed/>
    <w:rsid w:val="00FE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 ЕДДС</dc:creator>
  <cp:keywords/>
  <dc:description/>
  <cp:lastModifiedBy>ЕДДС</cp:lastModifiedBy>
  <cp:revision>5</cp:revision>
  <cp:lastPrinted>2015-01-07T08:42:00Z</cp:lastPrinted>
  <dcterms:created xsi:type="dcterms:W3CDTF">2015-01-07T06:20:00Z</dcterms:created>
  <dcterms:modified xsi:type="dcterms:W3CDTF">2015-01-07T08:48:00Z</dcterms:modified>
</cp:coreProperties>
</file>