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7B" w:rsidRPr="00422E34" w:rsidRDefault="009E1F7B" w:rsidP="00422E34">
      <w:pPr>
        <w:tabs>
          <w:tab w:val="left" w:pos="3520"/>
        </w:tabs>
        <w:jc w:val="center"/>
        <w:rPr>
          <w:b/>
          <w:sz w:val="32"/>
          <w:szCs w:val="32"/>
        </w:rPr>
      </w:pPr>
      <w:r w:rsidRPr="00422E34">
        <w:rPr>
          <w:b/>
          <w:sz w:val="32"/>
          <w:szCs w:val="32"/>
        </w:rPr>
        <w:t>Возобновлен прием заявлений на получение социальных выплат</w:t>
      </w:r>
    </w:p>
    <w:p w:rsidR="009E1F7B" w:rsidRDefault="009E1F7B" w:rsidP="009E1F7B">
      <w:pPr>
        <w:tabs>
          <w:tab w:val="left" w:pos="3520"/>
        </w:tabs>
        <w:ind w:firstLine="709"/>
        <w:jc w:val="both"/>
        <w:rPr>
          <w:szCs w:val="28"/>
        </w:rPr>
      </w:pPr>
    </w:p>
    <w:p w:rsidR="009E1F7B" w:rsidRDefault="009E1F7B" w:rsidP="009E1F7B">
      <w:pPr>
        <w:tabs>
          <w:tab w:val="left" w:pos="3520"/>
        </w:tabs>
        <w:ind w:firstLine="709"/>
        <w:jc w:val="both"/>
        <w:rPr>
          <w:i/>
          <w:szCs w:val="28"/>
        </w:rPr>
      </w:pPr>
      <w:r>
        <w:rPr>
          <w:szCs w:val="28"/>
        </w:rPr>
        <w:t xml:space="preserve">С 25 февраля 2020 года министерством топливно-энергетического комплекса и жилищно-коммунального хозяйства Краснодарского края </w:t>
      </w:r>
      <w:r w:rsidR="00423A7A">
        <w:rPr>
          <w:szCs w:val="28"/>
        </w:rPr>
        <w:t xml:space="preserve">                       </w:t>
      </w:r>
      <w:proofErr w:type="gramStart"/>
      <w:r w:rsidR="00423A7A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(</w:t>
      </w:r>
      <w:proofErr w:type="gramEnd"/>
      <w:r>
        <w:rPr>
          <w:szCs w:val="28"/>
        </w:rPr>
        <w:t>далее – Министерство) возобновлен прием заявлений на получение социальных выплат от граждан, открывающих вклады (счета) в кредитных организациях с целью накопления средств для улучшения жилищных условий (далее – мероприятие «Накопительная ипотека».</w:t>
      </w:r>
    </w:p>
    <w:p w:rsidR="009E1F7B" w:rsidRDefault="009E1F7B" w:rsidP="009E1F7B">
      <w:pPr>
        <w:tabs>
          <w:tab w:val="left" w:pos="3520"/>
        </w:tabs>
        <w:ind w:firstLine="851"/>
        <w:jc w:val="both"/>
        <w:rPr>
          <w:szCs w:val="28"/>
        </w:rPr>
      </w:pPr>
      <w:r>
        <w:rPr>
          <w:szCs w:val="28"/>
        </w:rPr>
        <w:t>В рамках мероприятия «Накопительная ипотека» жители Краснодарского края, нуждающиеся в улучшении жилищных условий, имеют возможность накапливать в банках, заключивших соответствующие соглаш</w:t>
      </w:r>
      <w:r w:rsidR="00991744">
        <w:rPr>
          <w:szCs w:val="28"/>
        </w:rPr>
        <w:t xml:space="preserve">ения с Министерством, средства </w:t>
      </w:r>
      <w:r>
        <w:rPr>
          <w:szCs w:val="28"/>
        </w:rPr>
        <w:t>при оказании поддержки со стороны краевого бюджета в виде ежеквартального перечисления на банковский счет участника мероприятия социальных выплат. Закончив накопительный период, участник мероприятия улучшает жилищные условия либо с помощью ипотечного кредита либо без привлечения кредитных средств.</w:t>
      </w:r>
    </w:p>
    <w:p w:rsidR="00991744" w:rsidRDefault="00991744" w:rsidP="009E1F7B">
      <w:pPr>
        <w:tabs>
          <w:tab w:val="left" w:pos="3520"/>
        </w:tabs>
        <w:ind w:firstLine="851"/>
        <w:jc w:val="both"/>
        <w:rPr>
          <w:szCs w:val="28"/>
        </w:rPr>
      </w:pPr>
      <w:r>
        <w:rPr>
          <w:szCs w:val="28"/>
        </w:rPr>
        <w:t>Социальная выплата устанавливается в размере 30 % от суммы внесенных на вклад денежных средств за календарный месяц, но не более 3 тысяч рублей.</w:t>
      </w:r>
    </w:p>
    <w:p w:rsidR="00991744" w:rsidRDefault="00991744" w:rsidP="009E1F7B">
      <w:pPr>
        <w:tabs>
          <w:tab w:val="left" w:pos="3520"/>
        </w:tabs>
        <w:ind w:firstLine="851"/>
        <w:jc w:val="both"/>
        <w:rPr>
          <w:szCs w:val="28"/>
        </w:rPr>
      </w:pPr>
      <w:r>
        <w:rPr>
          <w:szCs w:val="28"/>
        </w:rPr>
        <w:t xml:space="preserve">Минимальный предельный взнос, на который начисляется социальная выплата – 3 </w:t>
      </w:r>
      <w:r w:rsidR="000D66F0">
        <w:rPr>
          <w:szCs w:val="28"/>
        </w:rPr>
        <w:t xml:space="preserve">тысячи рублей. </w:t>
      </w:r>
      <w:r>
        <w:rPr>
          <w:szCs w:val="28"/>
        </w:rPr>
        <w:t>Максимальный предельный взнос, на который начисляется социальная выплата – 10 тысяч рублей.</w:t>
      </w:r>
    </w:p>
    <w:p w:rsidR="009E1F7B" w:rsidRDefault="009E1F7B" w:rsidP="009E1F7B">
      <w:pPr>
        <w:tabs>
          <w:tab w:val="left" w:pos="3520"/>
        </w:tabs>
        <w:ind w:firstLine="851"/>
        <w:jc w:val="both"/>
        <w:rPr>
          <w:szCs w:val="28"/>
        </w:rPr>
      </w:pPr>
      <w:r>
        <w:rPr>
          <w:szCs w:val="28"/>
        </w:rPr>
        <w:t>В рамках указанного мероприятия гражданами, нуждающимися в улучшении жилищных условий, признаются граждане, не имеющие в собственности на момент подачи заявления жилого помещения, либо имеющие не более одного жилого помещения на территории Краснодарского края.</w:t>
      </w:r>
    </w:p>
    <w:p w:rsidR="009E1F7B" w:rsidRDefault="009E1F7B" w:rsidP="009E1F7B">
      <w:pPr>
        <w:tabs>
          <w:tab w:val="left" w:pos="3520"/>
        </w:tabs>
        <w:ind w:firstLine="851"/>
        <w:jc w:val="both"/>
        <w:rPr>
          <w:szCs w:val="28"/>
        </w:rPr>
      </w:pPr>
      <w:r>
        <w:rPr>
          <w:szCs w:val="28"/>
        </w:rPr>
        <w:t>Прием заявлений от граждан осуществляет</w:t>
      </w:r>
      <w:r w:rsidR="000D66F0">
        <w:rPr>
          <w:szCs w:val="28"/>
        </w:rPr>
        <w:t>ся</w:t>
      </w:r>
      <w:r>
        <w:rPr>
          <w:szCs w:val="28"/>
        </w:rPr>
        <w:t xml:space="preserve"> </w:t>
      </w:r>
      <w:r w:rsidR="000D66F0">
        <w:rPr>
          <w:szCs w:val="28"/>
        </w:rPr>
        <w:t>ГКУ</w:t>
      </w:r>
      <w:r>
        <w:rPr>
          <w:szCs w:val="28"/>
        </w:rPr>
        <w:t xml:space="preserve"> К</w:t>
      </w:r>
      <w:r w:rsidR="000D66F0">
        <w:rPr>
          <w:szCs w:val="28"/>
        </w:rPr>
        <w:t>К</w:t>
      </w:r>
      <w:r>
        <w:rPr>
          <w:szCs w:val="28"/>
        </w:rPr>
        <w:t xml:space="preserve"> «Кубанский центр государственной поддержки населения и развития финансового </w:t>
      </w:r>
      <w:proofErr w:type="gramStart"/>
      <w:r>
        <w:rPr>
          <w:szCs w:val="28"/>
        </w:rPr>
        <w:t>рынка»</w:t>
      </w:r>
      <w:r w:rsidR="000D66F0">
        <w:rPr>
          <w:szCs w:val="28"/>
        </w:rPr>
        <w:t xml:space="preserve"> </w:t>
      </w:r>
      <w:r w:rsidR="006B265D">
        <w:rPr>
          <w:szCs w:val="28"/>
        </w:rPr>
        <w:t xml:space="preserve">  </w:t>
      </w:r>
      <w:proofErr w:type="gramEnd"/>
      <w:r w:rsidR="006B265D">
        <w:rPr>
          <w:szCs w:val="28"/>
        </w:rPr>
        <w:t xml:space="preserve">                    </w:t>
      </w:r>
      <w:r w:rsidR="000D66F0">
        <w:rPr>
          <w:szCs w:val="28"/>
        </w:rPr>
        <w:t>(г. Краснодар, ул. Аэродромная, 33)</w:t>
      </w:r>
      <w:r>
        <w:rPr>
          <w:szCs w:val="28"/>
        </w:rPr>
        <w:t>, в том числе через выездные приемные на территории муниципальных образований</w:t>
      </w:r>
      <w:r w:rsidR="000D66F0">
        <w:rPr>
          <w:szCs w:val="28"/>
        </w:rPr>
        <w:t xml:space="preserve"> Краснодарского края</w:t>
      </w:r>
      <w:r>
        <w:rPr>
          <w:szCs w:val="28"/>
        </w:rPr>
        <w:t xml:space="preserve">. </w:t>
      </w:r>
    </w:p>
    <w:p w:rsidR="006B265D" w:rsidRDefault="000D66F0" w:rsidP="006B265D">
      <w:pPr>
        <w:ind w:firstLine="709"/>
        <w:jc w:val="both"/>
        <w:rPr>
          <w:szCs w:val="28"/>
        </w:rPr>
      </w:pPr>
      <w:r>
        <w:rPr>
          <w:szCs w:val="28"/>
        </w:rPr>
        <w:t>Получить подробную информацию можно в ГКУ КК «Кубанский центр государственной поддержки населения и развития финансового рынка»  по  телефонам</w:t>
      </w:r>
      <w:r w:rsidR="009E1F7B">
        <w:rPr>
          <w:szCs w:val="28"/>
        </w:rPr>
        <w:t xml:space="preserve"> «горячей линии»</w:t>
      </w:r>
      <w:r>
        <w:rPr>
          <w:szCs w:val="28"/>
        </w:rPr>
        <w:t xml:space="preserve">: 8 (861) 251-79-90, 255-41-05, </w:t>
      </w:r>
      <w:r w:rsidR="006B265D">
        <w:rPr>
          <w:szCs w:val="28"/>
        </w:rPr>
        <w:t xml:space="preserve"> </w:t>
      </w:r>
      <w:r>
        <w:rPr>
          <w:szCs w:val="28"/>
        </w:rPr>
        <w:t>251-78-17,</w:t>
      </w:r>
      <w:r w:rsidR="006B265D">
        <w:rPr>
          <w:szCs w:val="28"/>
        </w:rPr>
        <w:t xml:space="preserve"> на сайтах:</w:t>
      </w:r>
      <w:r>
        <w:rPr>
          <w:szCs w:val="28"/>
        </w:rPr>
        <w:t xml:space="preserve"> </w:t>
      </w:r>
      <w:hyperlink r:id="rId4" w:history="1">
        <w:r w:rsidR="006B265D" w:rsidRPr="00AD01AC">
          <w:rPr>
            <w:rStyle w:val="a3"/>
            <w:szCs w:val="28"/>
          </w:rPr>
          <w:t>www.kubcenter.ru</w:t>
        </w:r>
      </w:hyperlink>
      <w:r w:rsidR="006B265D">
        <w:rPr>
          <w:szCs w:val="28"/>
        </w:rPr>
        <w:t xml:space="preserve">;  </w:t>
      </w:r>
      <w:hyperlink r:id="rId5" w:history="1">
        <w:r w:rsidR="006B265D" w:rsidRPr="00AD01AC">
          <w:rPr>
            <w:rStyle w:val="a3"/>
            <w:szCs w:val="28"/>
          </w:rPr>
          <w:t>www.gkh-kuban.ru</w:t>
        </w:r>
      </w:hyperlink>
      <w:r w:rsidR="006B265D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="009E1F7B">
        <w:rPr>
          <w:szCs w:val="28"/>
        </w:rPr>
        <w:t xml:space="preserve"> в управлении жилищных отно</w:t>
      </w:r>
      <w:r>
        <w:rPr>
          <w:szCs w:val="28"/>
        </w:rPr>
        <w:t>шений администрации муниципального образования Тихорецкий район по адресу: г. Тихорецк.</w:t>
      </w:r>
      <w:r w:rsidR="006B265D">
        <w:rPr>
          <w:szCs w:val="28"/>
        </w:rPr>
        <w:t xml:space="preserve"> </w:t>
      </w:r>
      <w:r>
        <w:rPr>
          <w:szCs w:val="28"/>
        </w:rPr>
        <w:t>ул. Октябрьская, 38, кабинет 107, телефон</w:t>
      </w:r>
      <w:r w:rsidR="009E1F7B">
        <w:rPr>
          <w:szCs w:val="28"/>
        </w:rPr>
        <w:t xml:space="preserve"> 7-34-10</w:t>
      </w:r>
      <w:r w:rsidR="000764AF">
        <w:rPr>
          <w:szCs w:val="28"/>
        </w:rPr>
        <w:t xml:space="preserve">,   </w:t>
      </w:r>
      <w:r w:rsidR="00423A7A">
        <w:rPr>
          <w:szCs w:val="28"/>
        </w:rPr>
        <w:t xml:space="preserve">                </w:t>
      </w:r>
      <w:r w:rsidR="000764AF">
        <w:rPr>
          <w:szCs w:val="28"/>
        </w:rPr>
        <w:t xml:space="preserve">          8-989-298-96-61</w:t>
      </w:r>
      <w:r>
        <w:rPr>
          <w:szCs w:val="28"/>
        </w:rPr>
        <w:t xml:space="preserve"> (Гончарова Наталья Семеновна)</w:t>
      </w:r>
      <w:r w:rsidR="006B265D">
        <w:rPr>
          <w:szCs w:val="28"/>
        </w:rPr>
        <w:t xml:space="preserve">, на официальном сайте </w:t>
      </w:r>
      <w:r w:rsidR="000764AF">
        <w:rPr>
          <w:szCs w:val="28"/>
        </w:rPr>
        <w:t>администрации</w:t>
      </w:r>
      <w:r w:rsidR="006B265D">
        <w:rPr>
          <w:szCs w:val="28"/>
        </w:rPr>
        <w:t xml:space="preserve">: </w:t>
      </w:r>
      <w:hyperlink r:id="rId6" w:history="1">
        <w:r w:rsidR="006B265D" w:rsidRPr="00AD01AC">
          <w:rPr>
            <w:rStyle w:val="a3"/>
            <w:szCs w:val="28"/>
          </w:rPr>
          <w:t>www.admin-tih.ru</w:t>
        </w:r>
      </w:hyperlink>
      <w:r w:rsidR="006B265D">
        <w:rPr>
          <w:szCs w:val="28"/>
        </w:rPr>
        <w:t xml:space="preserve"> (Администрация/управления и отделы/</w:t>
      </w:r>
      <w:r w:rsidR="000764AF">
        <w:rPr>
          <w:szCs w:val="28"/>
        </w:rPr>
        <w:t>у</w:t>
      </w:r>
      <w:r w:rsidR="006B265D">
        <w:rPr>
          <w:szCs w:val="28"/>
        </w:rPr>
        <w:t>правление жилищных отношений/</w:t>
      </w:r>
      <w:r w:rsidR="000764AF">
        <w:rPr>
          <w:szCs w:val="28"/>
        </w:rPr>
        <w:t>государственные программы/программа «Накопительная ипотека»).</w:t>
      </w:r>
    </w:p>
    <w:p w:rsidR="009E1F7B" w:rsidRDefault="009E1F7B" w:rsidP="009E1F7B">
      <w:pPr>
        <w:tabs>
          <w:tab w:val="left" w:pos="3520"/>
        </w:tabs>
        <w:ind w:firstLine="851"/>
        <w:jc w:val="both"/>
        <w:rPr>
          <w:szCs w:val="28"/>
        </w:rPr>
      </w:pPr>
    </w:p>
    <w:p w:rsidR="00210862" w:rsidRDefault="00210862"/>
    <w:sectPr w:rsidR="00210862" w:rsidSect="006B26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13"/>
    <w:rsid w:val="000764AF"/>
    <w:rsid w:val="000D66F0"/>
    <w:rsid w:val="000D785E"/>
    <w:rsid w:val="00210862"/>
    <w:rsid w:val="002A5BBA"/>
    <w:rsid w:val="00422E34"/>
    <w:rsid w:val="00423A7A"/>
    <w:rsid w:val="006B265D"/>
    <w:rsid w:val="007422D2"/>
    <w:rsid w:val="008319C3"/>
    <w:rsid w:val="00991744"/>
    <w:rsid w:val="009E1F7B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3F3F-E73E-44D0-B303-3993360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7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-tih.ru" TargetMode="External"/><Relationship Id="rId5" Type="http://schemas.openxmlformats.org/officeDocument/2006/relationships/hyperlink" Target="http://www.gkh-kuban.ru" TargetMode="External"/><Relationship Id="rId4" Type="http://schemas.openxmlformats.org/officeDocument/2006/relationships/hyperlink" Target="http://www.kub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2020-02-20T13:05:00Z</cp:lastPrinted>
  <dcterms:created xsi:type="dcterms:W3CDTF">2020-02-28T07:50:00Z</dcterms:created>
  <dcterms:modified xsi:type="dcterms:W3CDTF">2020-02-28T07:50:00Z</dcterms:modified>
</cp:coreProperties>
</file>