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7BCD" w:rsidRDefault="0073448F" w:rsidP="00244975">
      <w:pPr>
        <w:tabs>
          <w:tab w:val="left" w:pos="3130"/>
        </w:tabs>
        <w:ind w:left="1174" w:right="78"/>
        <w:jc w:val="right"/>
      </w:pPr>
      <w:r>
        <w:rPr>
          <w:noProof/>
          <w:lang w:eastAsia="ru-RU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156845</wp:posOffset>
            </wp:positionH>
            <wp:positionV relativeFrom="page">
              <wp:posOffset>0</wp:posOffset>
            </wp:positionV>
            <wp:extent cx="5482590" cy="171577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171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5879465</wp:posOffset>
            </wp:positionH>
            <wp:positionV relativeFrom="page">
              <wp:posOffset>0</wp:posOffset>
            </wp:positionV>
            <wp:extent cx="1678940" cy="123063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30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B64990" w:rsidRPr="00B94CDF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B64990" w:rsidRPr="00B94CDF" w:rsidRDefault="00B64990" w:rsidP="00F07D50">
            <w:pPr>
              <w:jc w:val="right"/>
            </w:pPr>
          </w:p>
        </w:tc>
      </w:tr>
    </w:tbl>
    <w:p w:rsidR="00724622" w:rsidRDefault="00724622" w:rsidP="00724622">
      <w:pPr>
        <w:ind w:firstLine="567"/>
        <w:jc w:val="both"/>
        <w:rPr>
          <w:rFonts w:cs="Times New Roman"/>
          <w:kern w:val="2"/>
          <w:sz w:val="22"/>
          <w:szCs w:val="22"/>
        </w:rPr>
      </w:pPr>
      <w:r>
        <w:rPr>
          <w:rFonts w:cs="Times New Roman"/>
          <w:sz w:val="22"/>
          <w:szCs w:val="22"/>
        </w:rPr>
        <w:t>Сегодня Крайинвестбанк (ПАО) является одной из крупнейших региональных кредитных организаций и обслуживает более 15 тысяч корпоративных и 450 тыс. частных клиентов. Основным акционером Банка с ноября 2016г. является ПАО РНКБ (99%), который в свою очередь на 100% принадлежит Федеральному агентству по управлению государственным имуществом. Одним из ключевых стратегических направлений деятельности Банка является финансирование региональных предприятий малого и среднего предпринимательства.</w:t>
      </w:r>
    </w:p>
    <w:p w:rsidR="00724622" w:rsidRDefault="00B94CDF" w:rsidP="00B94CDF">
      <w:pPr>
        <w:ind w:firstLine="567"/>
        <w:jc w:val="both"/>
        <w:rPr>
          <w:sz w:val="22"/>
          <w:szCs w:val="22"/>
        </w:rPr>
      </w:pPr>
      <w:r w:rsidRPr="00235F4F">
        <w:rPr>
          <w:sz w:val="22"/>
          <w:szCs w:val="22"/>
        </w:rPr>
        <w:t xml:space="preserve">Одним из основных направлений деятельности </w:t>
      </w:r>
      <w:r w:rsidR="00244975" w:rsidRPr="00235F4F">
        <w:rPr>
          <w:sz w:val="22"/>
          <w:szCs w:val="22"/>
        </w:rPr>
        <w:t>П</w:t>
      </w:r>
      <w:r w:rsidRPr="00235F4F">
        <w:rPr>
          <w:sz w:val="22"/>
          <w:szCs w:val="22"/>
        </w:rPr>
        <w:t xml:space="preserve">АО «Крайинвестбанк» является удовлетворение потребности своих Клиентов в заемных средствах. </w:t>
      </w:r>
    </w:p>
    <w:p w:rsidR="00B94CDF" w:rsidRPr="00235F4F" w:rsidRDefault="00724622" w:rsidP="00B94C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Кредитные продукты банка для корпоративных клиентов:</w:t>
      </w:r>
    </w:p>
    <w:p w:rsidR="00244975" w:rsidRPr="00235F4F" w:rsidRDefault="00244975" w:rsidP="00482EAF">
      <w:pPr>
        <w:widowControl/>
        <w:suppressAutoHyphens w:val="0"/>
        <w:ind w:left="142" w:firstLine="425"/>
        <w:rPr>
          <w:rFonts w:ascii="PF BeauSans Pro" w:eastAsia="Times New Roman" w:hAnsi="PF BeauSans Pro" w:cs="Arial"/>
          <w:b/>
          <w:color w:val="222222"/>
          <w:kern w:val="0"/>
          <w:sz w:val="22"/>
          <w:szCs w:val="22"/>
          <w:u w:val="single"/>
          <w:lang w:eastAsia="ru-RU" w:bidi="ar-SA"/>
        </w:rPr>
      </w:pPr>
    </w:p>
    <w:p w:rsidR="00235F4F" w:rsidRPr="001420BD" w:rsidRDefault="00235F4F" w:rsidP="00235F4F">
      <w:pPr>
        <w:ind w:firstLine="567"/>
        <w:jc w:val="both"/>
        <w:rPr>
          <w:b/>
          <w:sz w:val="22"/>
          <w:szCs w:val="22"/>
          <w:u w:val="single"/>
        </w:rPr>
      </w:pPr>
      <w:r w:rsidRPr="001420BD">
        <w:rPr>
          <w:b/>
          <w:bCs/>
          <w:sz w:val="22"/>
          <w:szCs w:val="22"/>
          <w:u w:val="single"/>
        </w:rPr>
        <w:t>ОБОРОТ</w:t>
      </w:r>
    </w:p>
    <w:p w:rsidR="00235F4F" w:rsidRPr="00235F4F" w:rsidRDefault="00235F4F" w:rsidP="00235F4F">
      <w:pPr>
        <w:ind w:firstLine="567"/>
        <w:jc w:val="both"/>
        <w:rPr>
          <w:bCs/>
          <w:sz w:val="22"/>
          <w:szCs w:val="22"/>
        </w:rPr>
      </w:pPr>
      <w:r w:rsidRPr="00235F4F">
        <w:rPr>
          <w:bCs/>
          <w:sz w:val="22"/>
          <w:szCs w:val="22"/>
        </w:rPr>
        <w:t>позволит получить необходимое финансирование для текущей деятельности бизнеса.</w:t>
      </w:r>
    </w:p>
    <w:p w:rsidR="00235F4F" w:rsidRPr="00235F4F" w:rsidRDefault="00235F4F" w:rsidP="00235F4F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Сумма – от </w:t>
      </w:r>
      <w:r>
        <w:rPr>
          <w:rFonts w:cs="Times New Roman"/>
          <w:sz w:val="22"/>
          <w:szCs w:val="22"/>
        </w:rPr>
        <w:t>30</w:t>
      </w:r>
      <w:r w:rsidRPr="00235F4F">
        <w:rPr>
          <w:rFonts w:cs="Times New Roman"/>
          <w:sz w:val="22"/>
          <w:szCs w:val="22"/>
        </w:rPr>
        <w:t xml:space="preserve">0 000 руб. </w:t>
      </w:r>
      <w:r w:rsidR="00291A1E">
        <w:rPr>
          <w:rFonts w:cs="Times New Roman"/>
          <w:sz w:val="22"/>
          <w:szCs w:val="22"/>
        </w:rPr>
        <w:t>до 50 000 000 руб.</w:t>
      </w:r>
    </w:p>
    <w:p w:rsidR="00235F4F" w:rsidRPr="00235F4F" w:rsidRDefault="00235F4F" w:rsidP="00235F4F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Срок – до </w:t>
      </w:r>
      <w:r>
        <w:rPr>
          <w:rFonts w:cs="Times New Roman"/>
          <w:sz w:val="22"/>
          <w:szCs w:val="22"/>
        </w:rPr>
        <w:t>24</w:t>
      </w:r>
      <w:r w:rsidRPr="00235F4F">
        <w:rPr>
          <w:rFonts w:cs="Times New Roman"/>
          <w:sz w:val="22"/>
          <w:szCs w:val="22"/>
        </w:rPr>
        <w:t xml:space="preserve"> месяцев</w:t>
      </w:r>
    </w:p>
    <w:p w:rsidR="00235F4F" w:rsidRPr="00235F4F" w:rsidRDefault="00235F4F" w:rsidP="00235F4F">
      <w:pPr>
        <w:ind w:firstLine="567"/>
        <w:jc w:val="both"/>
        <w:rPr>
          <w:sz w:val="22"/>
          <w:szCs w:val="22"/>
        </w:rPr>
      </w:pPr>
      <w:r w:rsidRPr="00235F4F">
        <w:rPr>
          <w:rFonts w:cs="Times New Roman"/>
          <w:sz w:val="22"/>
          <w:szCs w:val="22"/>
        </w:rPr>
        <w:t>Процентная ставка – у</w:t>
      </w:r>
      <w:r w:rsidRPr="00235F4F">
        <w:rPr>
          <w:rFonts w:cs="Times New Roman"/>
          <w:color w:val="2A2B2B"/>
          <w:sz w:val="22"/>
          <w:szCs w:val="22"/>
        </w:rPr>
        <w:t>станавливается индивидуально</w:t>
      </w:r>
      <w:r>
        <w:rPr>
          <w:rFonts w:cs="Times New Roman"/>
          <w:color w:val="2A2B2B"/>
          <w:sz w:val="22"/>
          <w:szCs w:val="22"/>
        </w:rPr>
        <w:t xml:space="preserve"> от </w:t>
      </w:r>
      <w:r w:rsidR="00901B4D">
        <w:rPr>
          <w:rFonts w:cs="Times New Roman"/>
          <w:color w:val="2A2B2B"/>
          <w:sz w:val="22"/>
          <w:szCs w:val="22"/>
        </w:rPr>
        <w:t>12</w:t>
      </w:r>
      <w:r>
        <w:rPr>
          <w:rFonts w:cs="Times New Roman"/>
          <w:color w:val="2A2B2B"/>
          <w:sz w:val="22"/>
          <w:szCs w:val="22"/>
        </w:rPr>
        <w:t xml:space="preserve">% годовых </w:t>
      </w:r>
      <w:r w:rsidRPr="00235F4F">
        <w:rPr>
          <w:rFonts w:cs="Times New Roman"/>
          <w:sz w:val="22"/>
          <w:szCs w:val="22"/>
        </w:rPr>
        <w:t>(</w:t>
      </w:r>
      <w:r w:rsidRPr="00235F4F">
        <w:rPr>
          <w:rFonts w:cs="Times New Roman"/>
          <w:color w:val="2A2B2B"/>
          <w:sz w:val="22"/>
          <w:szCs w:val="22"/>
        </w:rPr>
        <w:t xml:space="preserve">В зависимости от: </w:t>
      </w:r>
      <w:r w:rsidR="001420BD">
        <w:rPr>
          <w:rFonts w:cs="Times New Roman"/>
          <w:color w:val="2A2B2B"/>
          <w:sz w:val="22"/>
          <w:szCs w:val="22"/>
        </w:rPr>
        <w:t xml:space="preserve">суммы кредита, срока </w:t>
      </w:r>
      <w:r w:rsidRPr="00235F4F">
        <w:rPr>
          <w:rFonts w:cs="Times New Roman"/>
          <w:color w:val="2A2B2B"/>
          <w:sz w:val="22"/>
          <w:szCs w:val="22"/>
        </w:rPr>
        <w:t>кредита, платежеспособности и предоставленного обеспечения)</w:t>
      </w:r>
    </w:p>
    <w:p w:rsidR="001420BD" w:rsidRDefault="001420BD" w:rsidP="00235F4F">
      <w:pPr>
        <w:ind w:firstLine="567"/>
        <w:jc w:val="both"/>
        <w:rPr>
          <w:b/>
          <w:bCs/>
          <w:sz w:val="22"/>
          <w:szCs w:val="22"/>
        </w:rPr>
      </w:pPr>
    </w:p>
    <w:p w:rsidR="00235F4F" w:rsidRPr="001420BD" w:rsidRDefault="00235F4F" w:rsidP="00235F4F">
      <w:pPr>
        <w:ind w:firstLine="567"/>
        <w:jc w:val="both"/>
        <w:rPr>
          <w:b/>
          <w:sz w:val="22"/>
          <w:szCs w:val="22"/>
          <w:u w:val="single"/>
        </w:rPr>
      </w:pPr>
      <w:r w:rsidRPr="001420BD">
        <w:rPr>
          <w:b/>
          <w:bCs/>
          <w:sz w:val="22"/>
          <w:szCs w:val="22"/>
          <w:u w:val="single"/>
        </w:rPr>
        <w:t>НА РАЗВИТИЕ БИЗНЕСА</w:t>
      </w:r>
    </w:p>
    <w:p w:rsidR="00235F4F" w:rsidRPr="00235F4F" w:rsidRDefault="00235F4F" w:rsidP="00235F4F">
      <w:pPr>
        <w:ind w:firstLine="567"/>
        <w:jc w:val="both"/>
        <w:rPr>
          <w:sz w:val="22"/>
          <w:szCs w:val="22"/>
        </w:rPr>
      </w:pPr>
      <w:r w:rsidRPr="00235F4F">
        <w:rPr>
          <w:bCs/>
          <w:sz w:val="22"/>
          <w:szCs w:val="22"/>
        </w:rPr>
        <w:t xml:space="preserve"> обеспечит реализацию планов по развитию предприятия (вложение в ОС, открытие новых точек</w:t>
      </w:r>
      <w:r w:rsidR="0073448F">
        <w:rPr>
          <w:bCs/>
          <w:sz w:val="22"/>
          <w:szCs w:val="22"/>
        </w:rPr>
        <w:t>, рефинансирование кредитов в других Банках</w:t>
      </w:r>
      <w:r w:rsidRPr="00235F4F">
        <w:rPr>
          <w:bCs/>
          <w:sz w:val="22"/>
          <w:szCs w:val="22"/>
        </w:rPr>
        <w:t xml:space="preserve"> и др.);</w:t>
      </w:r>
      <w:r w:rsidRPr="00235F4F">
        <w:rPr>
          <w:bCs/>
          <w:i/>
          <w:iCs/>
          <w:sz w:val="22"/>
          <w:szCs w:val="22"/>
        </w:rPr>
        <w:t xml:space="preserve"> </w:t>
      </w:r>
    </w:p>
    <w:p w:rsidR="00235F4F" w:rsidRPr="00235F4F" w:rsidRDefault="00235F4F" w:rsidP="00235F4F">
      <w:pPr>
        <w:ind w:firstLine="567"/>
        <w:jc w:val="both"/>
        <w:rPr>
          <w:bCs/>
          <w:sz w:val="22"/>
          <w:szCs w:val="22"/>
        </w:rPr>
      </w:pPr>
      <w:r w:rsidRPr="00235F4F">
        <w:rPr>
          <w:bCs/>
          <w:sz w:val="22"/>
          <w:szCs w:val="22"/>
        </w:rPr>
        <w:t>позволит произвести рефинансирование текущей задолженности перед банками на более выгодных условиях.</w:t>
      </w:r>
    </w:p>
    <w:p w:rsidR="001420BD" w:rsidRPr="00235F4F" w:rsidRDefault="001420BD" w:rsidP="001420BD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Сумма – от </w:t>
      </w:r>
      <w:r>
        <w:rPr>
          <w:rFonts w:cs="Times New Roman"/>
          <w:sz w:val="22"/>
          <w:szCs w:val="22"/>
        </w:rPr>
        <w:t>50</w:t>
      </w:r>
      <w:r w:rsidRPr="00235F4F">
        <w:rPr>
          <w:rFonts w:cs="Times New Roman"/>
          <w:sz w:val="22"/>
          <w:szCs w:val="22"/>
        </w:rPr>
        <w:t xml:space="preserve">0 000 руб. </w:t>
      </w:r>
      <w:r w:rsidR="00291A1E">
        <w:rPr>
          <w:rFonts w:cs="Times New Roman"/>
          <w:sz w:val="22"/>
          <w:szCs w:val="22"/>
        </w:rPr>
        <w:t>до 70 000 000 руб.</w:t>
      </w:r>
    </w:p>
    <w:p w:rsidR="001420BD" w:rsidRPr="00235F4F" w:rsidRDefault="001420BD" w:rsidP="001420BD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Срок – до </w:t>
      </w:r>
      <w:r>
        <w:rPr>
          <w:rFonts w:cs="Times New Roman"/>
          <w:sz w:val="22"/>
          <w:szCs w:val="22"/>
        </w:rPr>
        <w:t>84</w:t>
      </w:r>
      <w:r w:rsidRPr="00235F4F">
        <w:rPr>
          <w:rFonts w:cs="Times New Roman"/>
          <w:sz w:val="22"/>
          <w:szCs w:val="22"/>
        </w:rPr>
        <w:t xml:space="preserve"> месяцев</w:t>
      </w:r>
    </w:p>
    <w:p w:rsidR="001420BD" w:rsidRPr="00235F4F" w:rsidRDefault="001420BD" w:rsidP="001420BD">
      <w:pPr>
        <w:ind w:firstLine="567"/>
        <w:jc w:val="both"/>
        <w:rPr>
          <w:sz w:val="22"/>
          <w:szCs w:val="22"/>
        </w:rPr>
      </w:pPr>
      <w:r w:rsidRPr="00235F4F">
        <w:rPr>
          <w:rFonts w:cs="Times New Roman"/>
          <w:sz w:val="22"/>
          <w:szCs w:val="22"/>
        </w:rPr>
        <w:t>Процентная ставка – у</w:t>
      </w:r>
      <w:r w:rsidRPr="00235F4F">
        <w:rPr>
          <w:rFonts w:cs="Times New Roman"/>
          <w:color w:val="2A2B2B"/>
          <w:sz w:val="22"/>
          <w:szCs w:val="22"/>
        </w:rPr>
        <w:t xml:space="preserve">станавливается индивидуально </w:t>
      </w:r>
      <w:r>
        <w:rPr>
          <w:rFonts w:cs="Times New Roman"/>
          <w:color w:val="2A2B2B"/>
          <w:sz w:val="22"/>
          <w:szCs w:val="22"/>
        </w:rPr>
        <w:t xml:space="preserve">от </w:t>
      </w:r>
      <w:r w:rsidR="00901B4D">
        <w:rPr>
          <w:rFonts w:cs="Times New Roman"/>
          <w:color w:val="2A2B2B"/>
          <w:sz w:val="22"/>
          <w:szCs w:val="22"/>
        </w:rPr>
        <w:t>12</w:t>
      </w:r>
      <w:r>
        <w:rPr>
          <w:rFonts w:cs="Times New Roman"/>
          <w:color w:val="2A2B2B"/>
          <w:sz w:val="22"/>
          <w:szCs w:val="22"/>
        </w:rPr>
        <w:t xml:space="preserve">% годовых </w:t>
      </w:r>
      <w:r w:rsidRPr="00235F4F">
        <w:rPr>
          <w:rFonts w:cs="Times New Roman"/>
          <w:sz w:val="22"/>
          <w:szCs w:val="22"/>
        </w:rPr>
        <w:t>(</w:t>
      </w:r>
      <w:r w:rsidRPr="00235F4F">
        <w:rPr>
          <w:rFonts w:cs="Times New Roman"/>
          <w:color w:val="2A2B2B"/>
          <w:sz w:val="22"/>
          <w:szCs w:val="22"/>
        </w:rPr>
        <w:t xml:space="preserve">В зависимости от: </w:t>
      </w:r>
      <w:r>
        <w:rPr>
          <w:rFonts w:cs="Times New Roman"/>
          <w:color w:val="2A2B2B"/>
          <w:sz w:val="22"/>
          <w:szCs w:val="22"/>
        </w:rPr>
        <w:t xml:space="preserve">суммы кредита, срока </w:t>
      </w:r>
      <w:r w:rsidRPr="00235F4F">
        <w:rPr>
          <w:rFonts w:cs="Times New Roman"/>
          <w:color w:val="2A2B2B"/>
          <w:sz w:val="22"/>
          <w:szCs w:val="22"/>
        </w:rPr>
        <w:t>кредита, платежеспособности и предоставленного обеспечения)</w:t>
      </w:r>
    </w:p>
    <w:p w:rsidR="00235F4F" w:rsidRPr="00235F4F" w:rsidRDefault="00235F4F" w:rsidP="00235F4F">
      <w:pPr>
        <w:ind w:firstLine="567"/>
        <w:jc w:val="both"/>
        <w:rPr>
          <w:sz w:val="22"/>
          <w:szCs w:val="22"/>
        </w:rPr>
      </w:pPr>
    </w:p>
    <w:p w:rsidR="00235F4F" w:rsidRPr="001420BD" w:rsidRDefault="00235F4F" w:rsidP="00235F4F">
      <w:pPr>
        <w:ind w:firstLine="567"/>
        <w:jc w:val="both"/>
        <w:rPr>
          <w:b/>
          <w:sz w:val="22"/>
          <w:szCs w:val="22"/>
          <w:u w:val="single"/>
        </w:rPr>
      </w:pPr>
      <w:r w:rsidRPr="001420BD">
        <w:rPr>
          <w:b/>
          <w:bCs/>
          <w:sz w:val="22"/>
          <w:szCs w:val="22"/>
          <w:u w:val="single"/>
        </w:rPr>
        <w:t>КОММЕРЧЕСКИЙ ТРАНСПОРТ</w:t>
      </w:r>
    </w:p>
    <w:p w:rsidR="00235F4F" w:rsidRPr="00235F4F" w:rsidRDefault="00235F4F" w:rsidP="00235F4F">
      <w:pPr>
        <w:ind w:firstLine="567"/>
        <w:jc w:val="both"/>
        <w:rPr>
          <w:bCs/>
          <w:sz w:val="22"/>
          <w:szCs w:val="22"/>
        </w:rPr>
      </w:pPr>
      <w:r w:rsidRPr="00235F4F">
        <w:rPr>
          <w:bCs/>
          <w:sz w:val="22"/>
          <w:szCs w:val="22"/>
        </w:rPr>
        <w:t xml:space="preserve">позволит за счет кредитных средств приобрести для нужд бизнеса автотранспорт и/или спецтехнику под залог приобретаемого имущества. </w:t>
      </w:r>
    </w:p>
    <w:p w:rsidR="001420BD" w:rsidRPr="00235F4F" w:rsidRDefault="001420BD" w:rsidP="001420BD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Сумма – от </w:t>
      </w:r>
      <w:r>
        <w:rPr>
          <w:rFonts w:cs="Times New Roman"/>
          <w:sz w:val="22"/>
          <w:szCs w:val="22"/>
        </w:rPr>
        <w:t>30</w:t>
      </w:r>
      <w:r w:rsidRPr="00235F4F">
        <w:rPr>
          <w:rFonts w:cs="Times New Roman"/>
          <w:sz w:val="22"/>
          <w:szCs w:val="22"/>
        </w:rPr>
        <w:t xml:space="preserve">0 000 руб. </w:t>
      </w:r>
      <w:r w:rsidR="0073448F">
        <w:rPr>
          <w:rFonts w:cs="Times New Roman"/>
          <w:sz w:val="22"/>
          <w:szCs w:val="22"/>
        </w:rPr>
        <w:t>до 50 000 000 руб.</w:t>
      </w:r>
    </w:p>
    <w:p w:rsidR="001420BD" w:rsidRPr="00235F4F" w:rsidRDefault="001420BD" w:rsidP="001420BD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Срок – до </w:t>
      </w:r>
      <w:r>
        <w:rPr>
          <w:rFonts w:cs="Times New Roman"/>
          <w:sz w:val="22"/>
          <w:szCs w:val="22"/>
        </w:rPr>
        <w:t>60</w:t>
      </w:r>
      <w:r w:rsidRPr="00235F4F">
        <w:rPr>
          <w:rFonts w:cs="Times New Roman"/>
          <w:sz w:val="22"/>
          <w:szCs w:val="22"/>
        </w:rPr>
        <w:t xml:space="preserve"> месяцев</w:t>
      </w:r>
    </w:p>
    <w:p w:rsidR="001420BD" w:rsidRPr="00235F4F" w:rsidRDefault="001420BD" w:rsidP="001420BD">
      <w:pPr>
        <w:ind w:firstLine="567"/>
        <w:jc w:val="both"/>
        <w:rPr>
          <w:sz w:val="22"/>
          <w:szCs w:val="22"/>
        </w:rPr>
      </w:pPr>
      <w:r w:rsidRPr="00235F4F">
        <w:rPr>
          <w:rFonts w:cs="Times New Roman"/>
          <w:sz w:val="22"/>
          <w:szCs w:val="22"/>
        </w:rPr>
        <w:t>Процентная ставка – у</w:t>
      </w:r>
      <w:r w:rsidRPr="00235F4F">
        <w:rPr>
          <w:rFonts w:cs="Times New Roman"/>
          <w:color w:val="2A2B2B"/>
          <w:sz w:val="22"/>
          <w:szCs w:val="22"/>
        </w:rPr>
        <w:t xml:space="preserve">станавливается индивидуально </w:t>
      </w:r>
      <w:r>
        <w:rPr>
          <w:rFonts w:cs="Times New Roman"/>
          <w:color w:val="2A2B2B"/>
          <w:sz w:val="22"/>
          <w:szCs w:val="22"/>
        </w:rPr>
        <w:t xml:space="preserve">от </w:t>
      </w:r>
      <w:r w:rsidR="00901B4D">
        <w:rPr>
          <w:rFonts w:cs="Times New Roman"/>
          <w:color w:val="2A2B2B"/>
          <w:sz w:val="22"/>
          <w:szCs w:val="22"/>
        </w:rPr>
        <w:t>13,5</w:t>
      </w:r>
      <w:r>
        <w:rPr>
          <w:rFonts w:cs="Times New Roman"/>
          <w:color w:val="2A2B2B"/>
          <w:sz w:val="22"/>
          <w:szCs w:val="22"/>
        </w:rPr>
        <w:t xml:space="preserve">% годовых </w:t>
      </w:r>
      <w:r w:rsidRPr="00235F4F">
        <w:rPr>
          <w:rFonts w:cs="Times New Roman"/>
          <w:sz w:val="22"/>
          <w:szCs w:val="22"/>
        </w:rPr>
        <w:t>(</w:t>
      </w:r>
      <w:r w:rsidRPr="00235F4F">
        <w:rPr>
          <w:rFonts w:cs="Times New Roman"/>
          <w:color w:val="2A2B2B"/>
          <w:sz w:val="22"/>
          <w:szCs w:val="22"/>
        </w:rPr>
        <w:t xml:space="preserve">В зависимости от: </w:t>
      </w:r>
      <w:r>
        <w:rPr>
          <w:rFonts w:cs="Times New Roman"/>
          <w:color w:val="2A2B2B"/>
          <w:sz w:val="22"/>
          <w:szCs w:val="22"/>
        </w:rPr>
        <w:t xml:space="preserve">суммы кредита, срока </w:t>
      </w:r>
      <w:r w:rsidRPr="00235F4F">
        <w:rPr>
          <w:rFonts w:cs="Times New Roman"/>
          <w:color w:val="2A2B2B"/>
          <w:sz w:val="22"/>
          <w:szCs w:val="22"/>
        </w:rPr>
        <w:t>кредита, платежеспособности и предоставленного обеспечения)</w:t>
      </w:r>
    </w:p>
    <w:p w:rsidR="001420BD" w:rsidRDefault="001420BD" w:rsidP="001420BD">
      <w:pPr>
        <w:ind w:firstLine="567"/>
        <w:jc w:val="both"/>
        <w:rPr>
          <w:b/>
          <w:bCs/>
          <w:sz w:val="22"/>
          <w:szCs w:val="22"/>
        </w:rPr>
      </w:pPr>
    </w:p>
    <w:p w:rsidR="00235F4F" w:rsidRPr="001420BD" w:rsidRDefault="00235F4F" w:rsidP="00235F4F">
      <w:pPr>
        <w:ind w:firstLine="567"/>
        <w:jc w:val="both"/>
        <w:rPr>
          <w:b/>
          <w:sz w:val="22"/>
          <w:szCs w:val="22"/>
          <w:u w:val="single"/>
        </w:rPr>
      </w:pPr>
      <w:r w:rsidRPr="001420BD">
        <w:rPr>
          <w:b/>
          <w:bCs/>
          <w:sz w:val="22"/>
          <w:szCs w:val="22"/>
          <w:u w:val="single"/>
        </w:rPr>
        <w:t>КОММЕРЧЕСКАЯ ИПОТЕКА</w:t>
      </w:r>
    </w:p>
    <w:p w:rsidR="00235F4F" w:rsidRPr="00235F4F" w:rsidRDefault="00235F4F" w:rsidP="00235F4F">
      <w:pPr>
        <w:ind w:firstLine="567"/>
        <w:jc w:val="both"/>
        <w:rPr>
          <w:bCs/>
          <w:sz w:val="22"/>
          <w:szCs w:val="22"/>
        </w:rPr>
      </w:pPr>
      <w:r w:rsidRPr="00235F4F">
        <w:rPr>
          <w:bCs/>
          <w:sz w:val="22"/>
          <w:szCs w:val="22"/>
        </w:rPr>
        <w:t xml:space="preserve">позволит за счет кредитных средств приобрести для нужд бизнеса коммерческую недвижимость под залог приобретаемого имущества. </w:t>
      </w:r>
    </w:p>
    <w:p w:rsidR="001420BD" w:rsidRPr="00235F4F" w:rsidRDefault="001420BD" w:rsidP="001420BD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Сумма – от </w:t>
      </w:r>
      <w:r>
        <w:rPr>
          <w:rFonts w:cs="Times New Roman"/>
          <w:sz w:val="22"/>
          <w:szCs w:val="22"/>
        </w:rPr>
        <w:t>1 00</w:t>
      </w:r>
      <w:r w:rsidRPr="00235F4F">
        <w:rPr>
          <w:rFonts w:cs="Times New Roman"/>
          <w:sz w:val="22"/>
          <w:szCs w:val="22"/>
        </w:rPr>
        <w:t xml:space="preserve">0 000 руб. </w:t>
      </w:r>
      <w:r w:rsidR="0073448F">
        <w:rPr>
          <w:rFonts w:cs="Times New Roman"/>
          <w:sz w:val="22"/>
          <w:szCs w:val="22"/>
        </w:rPr>
        <w:t>до 70 000 000 руб.</w:t>
      </w:r>
    </w:p>
    <w:p w:rsidR="001420BD" w:rsidRPr="00235F4F" w:rsidRDefault="001420BD" w:rsidP="001420BD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Срок – до </w:t>
      </w:r>
      <w:r>
        <w:rPr>
          <w:rFonts w:cs="Times New Roman"/>
          <w:sz w:val="22"/>
          <w:szCs w:val="22"/>
        </w:rPr>
        <w:t>84</w:t>
      </w:r>
      <w:r w:rsidRPr="00235F4F">
        <w:rPr>
          <w:rFonts w:cs="Times New Roman"/>
          <w:sz w:val="22"/>
          <w:szCs w:val="22"/>
        </w:rPr>
        <w:t xml:space="preserve"> месяцев</w:t>
      </w:r>
    </w:p>
    <w:p w:rsidR="001420BD" w:rsidRPr="00235F4F" w:rsidRDefault="001420BD" w:rsidP="001420BD">
      <w:pPr>
        <w:ind w:firstLine="567"/>
        <w:jc w:val="both"/>
        <w:rPr>
          <w:sz w:val="22"/>
          <w:szCs w:val="22"/>
        </w:rPr>
      </w:pPr>
      <w:r w:rsidRPr="00235F4F">
        <w:rPr>
          <w:rFonts w:cs="Times New Roman"/>
          <w:sz w:val="22"/>
          <w:szCs w:val="22"/>
        </w:rPr>
        <w:t>Процентная ставка – у</w:t>
      </w:r>
      <w:r w:rsidRPr="00235F4F">
        <w:rPr>
          <w:rFonts w:cs="Times New Roman"/>
          <w:color w:val="2A2B2B"/>
          <w:sz w:val="22"/>
          <w:szCs w:val="22"/>
        </w:rPr>
        <w:t xml:space="preserve">станавливается индивидуально </w:t>
      </w:r>
      <w:r>
        <w:rPr>
          <w:rFonts w:cs="Times New Roman"/>
          <w:color w:val="2A2B2B"/>
          <w:sz w:val="22"/>
          <w:szCs w:val="22"/>
        </w:rPr>
        <w:t xml:space="preserve">от </w:t>
      </w:r>
      <w:r w:rsidR="00901B4D">
        <w:rPr>
          <w:rFonts w:cs="Times New Roman"/>
          <w:color w:val="2A2B2B"/>
          <w:sz w:val="22"/>
          <w:szCs w:val="22"/>
        </w:rPr>
        <w:t>12</w:t>
      </w:r>
      <w:r>
        <w:rPr>
          <w:rFonts w:cs="Times New Roman"/>
          <w:color w:val="2A2B2B"/>
          <w:sz w:val="22"/>
          <w:szCs w:val="22"/>
        </w:rPr>
        <w:t xml:space="preserve">% годовых </w:t>
      </w:r>
      <w:r w:rsidRPr="00235F4F">
        <w:rPr>
          <w:rFonts w:cs="Times New Roman"/>
          <w:sz w:val="22"/>
          <w:szCs w:val="22"/>
        </w:rPr>
        <w:t>(</w:t>
      </w:r>
      <w:r w:rsidRPr="00235F4F">
        <w:rPr>
          <w:rFonts w:cs="Times New Roman"/>
          <w:color w:val="2A2B2B"/>
          <w:sz w:val="22"/>
          <w:szCs w:val="22"/>
        </w:rPr>
        <w:t xml:space="preserve">В зависимости от: </w:t>
      </w:r>
      <w:r>
        <w:rPr>
          <w:rFonts w:cs="Times New Roman"/>
          <w:color w:val="2A2B2B"/>
          <w:sz w:val="22"/>
          <w:szCs w:val="22"/>
        </w:rPr>
        <w:t xml:space="preserve">суммы кредита, срока </w:t>
      </w:r>
      <w:r w:rsidRPr="00235F4F">
        <w:rPr>
          <w:rFonts w:cs="Times New Roman"/>
          <w:color w:val="2A2B2B"/>
          <w:sz w:val="22"/>
          <w:szCs w:val="22"/>
        </w:rPr>
        <w:t>кредита, платежеспособности и предоставленного обеспечения)</w:t>
      </w:r>
    </w:p>
    <w:p w:rsidR="00724622" w:rsidRDefault="00724622" w:rsidP="00724622">
      <w:pPr>
        <w:ind w:firstLine="567"/>
        <w:jc w:val="both"/>
        <w:rPr>
          <w:b/>
          <w:bCs/>
          <w:sz w:val="22"/>
          <w:szCs w:val="22"/>
          <w:u w:val="single"/>
        </w:rPr>
      </w:pPr>
    </w:p>
    <w:p w:rsidR="00724622" w:rsidRPr="001420BD" w:rsidRDefault="00724622" w:rsidP="00724622">
      <w:pPr>
        <w:ind w:firstLine="567"/>
        <w:jc w:val="both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АГРО ОБОРОТ</w:t>
      </w:r>
    </w:p>
    <w:p w:rsidR="00724622" w:rsidRDefault="00724622" w:rsidP="00724622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bCs/>
          <w:sz w:val="22"/>
          <w:szCs w:val="22"/>
        </w:rPr>
        <w:t>позволит получить необходимое финансирование для текущей деятельности бизнеса</w:t>
      </w:r>
      <w:r w:rsidRPr="00235F4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предприятий и организаций сельхозназначений.</w:t>
      </w:r>
    </w:p>
    <w:p w:rsidR="00724622" w:rsidRPr="00235F4F" w:rsidRDefault="00724622" w:rsidP="00724622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Сумма – от </w:t>
      </w:r>
      <w:r>
        <w:rPr>
          <w:rFonts w:cs="Times New Roman"/>
          <w:sz w:val="22"/>
          <w:szCs w:val="22"/>
        </w:rPr>
        <w:t>50</w:t>
      </w:r>
      <w:r w:rsidRPr="00235F4F">
        <w:rPr>
          <w:rFonts w:cs="Times New Roman"/>
          <w:sz w:val="22"/>
          <w:szCs w:val="22"/>
        </w:rPr>
        <w:t xml:space="preserve">0 000 руб. </w:t>
      </w:r>
      <w:r>
        <w:rPr>
          <w:rFonts w:cs="Times New Roman"/>
          <w:sz w:val="22"/>
          <w:szCs w:val="22"/>
        </w:rPr>
        <w:t>до 50 000 000 руб.</w:t>
      </w:r>
    </w:p>
    <w:p w:rsidR="00724622" w:rsidRPr="00235F4F" w:rsidRDefault="00724622" w:rsidP="00724622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Срок – до </w:t>
      </w:r>
      <w:r>
        <w:rPr>
          <w:rFonts w:cs="Times New Roman"/>
          <w:sz w:val="22"/>
          <w:szCs w:val="22"/>
        </w:rPr>
        <w:t>18</w:t>
      </w:r>
      <w:r w:rsidRPr="00235F4F">
        <w:rPr>
          <w:rFonts w:cs="Times New Roman"/>
          <w:sz w:val="22"/>
          <w:szCs w:val="22"/>
        </w:rPr>
        <w:t xml:space="preserve"> месяцев</w:t>
      </w:r>
    </w:p>
    <w:p w:rsidR="00244975" w:rsidRDefault="00724622" w:rsidP="00724622">
      <w:pPr>
        <w:ind w:firstLine="567"/>
        <w:jc w:val="both"/>
        <w:rPr>
          <w:rFonts w:cs="Times New Roman"/>
          <w:color w:val="2A2B2B"/>
          <w:sz w:val="22"/>
          <w:szCs w:val="22"/>
        </w:rPr>
      </w:pPr>
      <w:r w:rsidRPr="00235F4F">
        <w:rPr>
          <w:rFonts w:cs="Times New Roman"/>
          <w:sz w:val="22"/>
          <w:szCs w:val="22"/>
        </w:rPr>
        <w:t>Процентная ставка – у</w:t>
      </w:r>
      <w:r w:rsidRPr="00235F4F">
        <w:rPr>
          <w:rFonts w:cs="Times New Roman"/>
          <w:color w:val="2A2B2B"/>
          <w:sz w:val="22"/>
          <w:szCs w:val="22"/>
        </w:rPr>
        <w:t xml:space="preserve">станавливается индивидуально </w:t>
      </w:r>
      <w:r>
        <w:rPr>
          <w:rFonts w:cs="Times New Roman"/>
          <w:color w:val="2A2B2B"/>
          <w:sz w:val="22"/>
          <w:szCs w:val="22"/>
        </w:rPr>
        <w:t xml:space="preserve">от 12% годовых </w:t>
      </w:r>
      <w:r w:rsidRPr="00235F4F">
        <w:rPr>
          <w:rFonts w:cs="Times New Roman"/>
          <w:sz w:val="22"/>
          <w:szCs w:val="22"/>
        </w:rPr>
        <w:t>(</w:t>
      </w:r>
      <w:r w:rsidRPr="00235F4F">
        <w:rPr>
          <w:rFonts w:cs="Times New Roman"/>
          <w:color w:val="2A2B2B"/>
          <w:sz w:val="22"/>
          <w:szCs w:val="22"/>
        </w:rPr>
        <w:t xml:space="preserve">В зависимости от: </w:t>
      </w:r>
      <w:r>
        <w:rPr>
          <w:rFonts w:cs="Times New Roman"/>
          <w:color w:val="2A2B2B"/>
          <w:sz w:val="22"/>
          <w:szCs w:val="22"/>
        </w:rPr>
        <w:t xml:space="preserve">суммы кредита, срока </w:t>
      </w:r>
      <w:r w:rsidRPr="00235F4F">
        <w:rPr>
          <w:rFonts w:cs="Times New Roman"/>
          <w:color w:val="2A2B2B"/>
          <w:sz w:val="22"/>
          <w:szCs w:val="22"/>
        </w:rPr>
        <w:t>кредита, платежеспособности и предоставленного обеспечени</w:t>
      </w:r>
      <w:r>
        <w:rPr>
          <w:rFonts w:cs="Times New Roman"/>
          <w:color w:val="2A2B2B"/>
          <w:sz w:val="22"/>
          <w:szCs w:val="22"/>
        </w:rPr>
        <w:t>я</w:t>
      </w:r>
    </w:p>
    <w:p w:rsidR="00724622" w:rsidRDefault="00724622" w:rsidP="00724622">
      <w:pPr>
        <w:ind w:firstLine="567"/>
        <w:jc w:val="both"/>
        <w:rPr>
          <w:rFonts w:cs="Times New Roman"/>
          <w:b/>
          <w:sz w:val="22"/>
          <w:szCs w:val="22"/>
          <w:u w:val="single"/>
        </w:rPr>
      </w:pPr>
    </w:p>
    <w:p w:rsidR="00724622" w:rsidRPr="001420BD" w:rsidRDefault="00724622" w:rsidP="00724622">
      <w:pPr>
        <w:ind w:firstLine="567"/>
        <w:jc w:val="both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АГРО ИНВЕСТ</w:t>
      </w:r>
    </w:p>
    <w:p w:rsidR="00123B81" w:rsidRPr="00123B81" w:rsidRDefault="00123B81" w:rsidP="00123B81">
      <w:pPr>
        <w:pStyle w:val="ab"/>
        <w:ind w:left="14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На </w:t>
      </w:r>
      <w:r w:rsidRPr="00584886">
        <w:rPr>
          <w:rFonts w:ascii="Arial" w:hAnsi="Arial" w:cs="Arial"/>
          <w:color w:val="000000"/>
        </w:rPr>
        <w:t>приобретение новой мобильной сельскохозяйственной и автомобильной техники;</w:t>
      </w:r>
      <w:r>
        <w:rPr>
          <w:rFonts w:ascii="Arial" w:hAnsi="Arial" w:cs="Arial"/>
          <w:color w:val="000000"/>
        </w:rPr>
        <w:t xml:space="preserve"> </w:t>
      </w:r>
      <w:r w:rsidRPr="00123B81">
        <w:rPr>
          <w:rFonts w:ascii="Arial" w:hAnsi="Arial" w:cs="Arial"/>
          <w:color w:val="000000"/>
        </w:rPr>
        <w:t>приобретение новой и бывшей в употреблении прицепной и навесной сельскохозяй</w:t>
      </w:r>
      <w:r>
        <w:rPr>
          <w:rFonts w:ascii="Arial" w:hAnsi="Arial" w:cs="Arial"/>
          <w:color w:val="000000"/>
        </w:rPr>
        <w:t xml:space="preserve">ственной техники и оборудования, </w:t>
      </w:r>
      <w:r w:rsidRPr="00123B81">
        <w:rPr>
          <w:rFonts w:ascii="Arial" w:hAnsi="Arial" w:cs="Arial"/>
          <w:color w:val="000000"/>
        </w:rPr>
        <w:t>приобретение нового и бывшего в употреблении оборудования (не старше 2-х лет) для сортировки или переработки любых видов сельскохозяйственной продукции, иного специализированного оборудования;</w:t>
      </w:r>
      <w:r>
        <w:rPr>
          <w:rFonts w:ascii="Arial" w:hAnsi="Arial" w:cs="Arial"/>
          <w:color w:val="000000"/>
        </w:rPr>
        <w:t xml:space="preserve"> </w:t>
      </w:r>
      <w:r w:rsidRPr="00123B81">
        <w:rPr>
          <w:rFonts w:ascii="Arial" w:hAnsi="Arial" w:cs="Arial"/>
          <w:color w:val="000000"/>
        </w:rPr>
        <w:t>приобретение бывшей в употреблении сельскохозяйственной и автомобильной техники;осуществление иных расходов, связанных с модернизацией и  приобретением основных средств;</w:t>
      </w:r>
    </w:p>
    <w:p w:rsidR="00724622" w:rsidRPr="00123B81" w:rsidRDefault="00123B81" w:rsidP="00123B81">
      <w:pPr>
        <w:pStyle w:val="ab"/>
        <w:ind w:left="142"/>
        <w:rPr>
          <w:rFonts w:ascii="Arial" w:hAnsi="Arial" w:cs="Arial"/>
        </w:rPr>
      </w:pPr>
      <w:r w:rsidRPr="00584886">
        <w:rPr>
          <w:rFonts w:ascii="Arial" w:hAnsi="Arial" w:cs="Arial"/>
          <w:color w:val="000000"/>
        </w:rPr>
        <w:t xml:space="preserve">рефинансирование </w:t>
      </w:r>
      <w:r>
        <w:rPr>
          <w:rFonts w:ascii="Arial" w:hAnsi="Arial" w:cs="Arial"/>
          <w:color w:val="000000"/>
        </w:rPr>
        <w:t>задолженности в стороннем банке</w:t>
      </w:r>
      <w:r w:rsidRPr="00584886">
        <w:rPr>
          <w:rFonts w:ascii="Arial" w:hAnsi="Arial" w:cs="Arial"/>
          <w:color w:val="000000"/>
        </w:rPr>
        <w:t>.</w:t>
      </w:r>
    </w:p>
    <w:p w:rsidR="00724622" w:rsidRPr="00235F4F" w:rsidRDefault="00724622" w:rsidP="00724622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Сумма – от </w:t>
      </w:r>
      <w:r w:rsidR="00123B81">
        <w:rPr>
          <w:rFonts w:cs="Times New Roman"/>
          <w:sz w:val="22"/>
          <w:szCs w:val="22"/>
        </w:rPr>
        <w:t>1000</w:t>
      </w:r>
      <w:r w:rsidRPr="00235F4F">
        <w:rPr>
          <w:rFonts w:cs="Times New Roman"/>
          <w:sz w:val="22"/>
          <w:szCs w:val="22"/>
        </w:rPr>
        <w:t xml:space="preserve"> 000 руб. </w:t>
      </w:r>
      <w:r>
        <w:rPr>
          <w:rFonts w:cs="Times New Roman"/>
          <w:sz w:val="22"/>
          <w:szCs w:val="22"/>
        </w:rPr>
        <w:t xml:space="preserve">до </w:t>
      </w:r>
      <w:r w:rsidR="00123B81">
        <w:rPr>
          <w:rFonts w:cs="Times New Roman"/>
          <w:sz w:val="22"/>
          <w:szCs w:val="22"/>
        </w:rPr>
        <w:t>7</w:t>
      </w:r>
      <w:r>
        <w:rPr>
          <w:rFonts w:cs="Times New Roman"/>
          <w:sz w:val="22"/>
          <w:szCs w:val="22"/>
        </w:rPr>
        <w:t>0 000 000 руб.</w:t>
      </w:r>
    </w:p>
    <w:p w:rsidR="00724622" w:rsidRPr="00235F4F" w:rsidRDefault="00724622" w:rsidP="00724622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Срок – до </w:t>
      </w:r>
      <w:r w:rsidR="00123B81">
        <w:rPr>
          <w:rFonts w:cs="Times New Roman"/>
          <w:sz w:val="22"/>
          <w:szCs w:val="22"/>
        </w:rPr>
        <w:t>60</w:t>
      </w:r>
      <w:r w:rsidRPr="00235F4F">
        <w:rPr>
          <w:rFonts w:cs="Times New Roman"/>
          <w:sz w:val="22"/>
          <w:szCs w:val="22"/>
        </w:rPr>
        <w:t xml:space="preserve"> месяцев</w:t>
      </w:r>
    </w:p>
    <w:p w:rsidR="00724622" w:rsidRDefault="00724622" w:rsidP="00724622">
      <w:pPr>
        <w:ind w:firstLine="567"/>
        <w:jc w:val="both"/>
        <w:rPr>
          <w:rFonts w:cs="Times New Roman"/>
          <w:color w:val="2A2B2B"/>
          <w:sz w:val="22"/>
          <w:szCs w:val="22"/>
        </w:rPr>
      </w:pPr>
      <w:r w:rsidRPr="00235F4F">
        <w:rPr>
          <w:rFonts w:cs="Times New Roman"/>
          <w:sz w:val="22"/>
          <w:szCs w:val="22"/>
        </w:rPr>
        <w:t>Процентная ставка – у</w:t>
      </w:r>
      <w:r w:rsidRPr="00235F4F">
        <w:rPr>
          <w:rFonts w:cs="Times New Roman"/>
          <w:color w:val="2A2B2B"/>
          <w:sz w:val="22"/>
          <w:szCs w:val="22"/>
        </w:rPr>
        <w:t xml:space="preserve">станавливается индивидуально </w:t>
      </w:r>
      <w:r>
        <w:rPr>
          <w:rFonts w:cs="Times New Roman"/>
          <w:color w:val="2A2B2B"/>
          <w:sz w:val="22"/>
          <w:szCs w:val="22"/>
        </w:rPr>
        <w:t xml:space="preserve">от 12% годовых </w:t>
      </w:r>
      <w:r w:rsidRPr="00235F4F">
        <w:rPr>
          <w:rFonts w:cs="Times New Roman"/>
          <w:sz w:val="22"/>
          <w:szCs w:val="22"/>
        </w:rPr>
        <w:t>(</w:t>
      </w:r>
      <w:r w:rsidRPr="00235F4F">
        <w:rPr>
          <w:rFonts w:cs="Times New Roman"/>
          <w:color w:val="2A2B2B"/>
          <w:sz w:val="22"/>
          <w:szCs w:val="22"/>
        </w:rPr>
        <w:t xml:space="preserve">В зависимости от: </w:t>
      </w:r>
      <w:r>
        <w:rPr>
          <w:rFonts w:cs="Times New Roman"/>
          <w:color w:val="2A2B2B"/>
          <w:sz w:val="22"/>
          <w:szCs w:val="22"/>
        </w:rPr>
        <w:t xml:space="preserve">суммы кредита, срока </w:t>
      </w:r>
      <w:r w:rsidRPr="00235F4F">
        <w:rPr>
          <w:rFonts w:cs="Times New Roman"/>
          <w:color w:val="2A2B2B"/>
          <w:sz w:val="22"/>
          <w:szCs w:val="22"/>
        </w:rPr>
        <w:t>кредита, платежеспособности и предоставленного обеспечени</w:t>
      </w:r>
      <w:r>
        <w:rPr>
          <w:rFonts w:cs="Times New Roman"/>
          <w:color w:val="2A2B2B"/>
          <w:sz w:val="22"/>
          <w:szCs w:val="22"/>
        </w:rPr>
        <w:t>я</w:t>
      </w:r>
    </w:p>
    <w:p w:rsidR="00724622" w:rsidRPr="00235F4F" w:rsidRDefault="00724622" w:rsidP="00724622">
      <w:pPr>
        <w:ind w:firstLine="567"/>
        <w:jc w:val="both"/>
        <w:rPr>
          <w:rFonts w:cs="Times New Roman"/>
          <w:b/>
          <w:sz w:val="22"/>
          <w:szCs w:val="22"/>
          <w:u w:val="single"/>
        </w:rPr>
      </w:pPr>
    </w:p>
    <w:p w:rsidR="00123B81" w:rsidRDefault="00B94CDF" w:rsidP="0073448F">
      <w:pPr>
        <w:ind w:firstLine="567"/>
        <w:jc w:val="both"/>
        <w:rPr>
          <w:rFonts w:cs="Times New Roman"/>
          <w:sz w:val="22"/>
          <w:szCs w:val="22"/>
        </w:rPr>
      </w:pPr>
      <w:r w:rsidRPr="00235F4F">
        <w:rPr>
          <w:rFonts w:cs="Times New Roman"/>
          <w:sz w:val="22"/>
          <w:szCs w:val="22"/>
        </w:rPr>
        <w:t xml:space="preserve">Понимая, что вопросы сотрудничества с кредитными организациями требуют всесторонней проработки, сообщаем Вам, что </w:t>
      </w:r>
      <w:r w:rsidR="0073448F">
        <w:rPr>
          <w:rFonts w:cs="Times New Roman"/>
          <w:sz w:val="22"/>
          <w:szCs w:val="22"/>
        </w:rPr>
        <w:t xml:space="preserve">по </w:t>
      </w:r>
      <w:r w:rsidRPr="00235F4F">
        <w:rPr>
          <w:rFonts w:cs="Times New Roman"/>
          <w:sz w:val="22"/>
          <w:szCs w:val="22"/>
        </w:rPr>
        <w:t xml:space="preserve">любым вопросам, касающимся предоставления банковских продуктов Вы можете обращаться </w:t>
      </w:r>
      <w:r w:rsidR="00D85AB6" w:rsidRPr="00235F4F">
        <w:rPr>
          <w:rFonts w:cs="Times New Roman"/>
          <w:sz w:val="22"/>
          <w:szCs w:val="22"/>
        </w:rPr>
        <w:t xml:space="preserve">в </w:t>
      </w:r>
      <w:r w:rsidRPr="00235F4F">
        <w:rPr>
          <w:rFonts w:cs="Times New Roman"/>
          <w:sz w:val="22"/>
          <w:szCs w:val="22"/>
        </w:rPr>
        <w:t>дополнительн</w:t>
      </w:r>
      <w:r w:rsidR="00D85AB6" w:rsidRPr="00235F4F">
        <w:rPr>
          <w:rFonts w:cs="Times New Roman"/>
          <w:sz w:val="22"/>
          <w:szCs w:val="22"/>
        </w:rPr>
        <w:t>ый</w:t>
      </w:r>
      <w:r w:rsidRPr="00235F4F">
        <w:rPr>
          <w:rFonts w:cs="Times New Roman"/>
          <w:sz w:val="22"/>
          <w:szCs w:val="22"/>
        </w:rPr>
        <w:t xml:space="preserve"> офис </w:t>
      </w:r>
      <w:r w:rsidR="00901B4D">
        <w:rPr>
          <w:rFonts w:cs="Times New Roman"/>
          <w:sz w:val="22"/>
          <w:szCs w:val="22"/>
        </w:rPr>
        <w:t>по адресу</w:t>
      </w:r>
      <w:r w:rsidR="00D85AB6" w:rsidRPr="00235F4F">
        <w:rPr>
          <w:rFonts w:cs="Times New Roman"/>
          <w:sz w:val="22"/>
          <w:szCs w:val="22"/>
        </w:rPr>
        <w:t xml:space="preserve">: </w:t>
      </w:r>
    </w:p>
    <w:p w:rsidR="00123B81" w:rsidRDefault="00123B81" w:rsidP="0073448F">
      <w:pPr>
        <w:ind w:firstLine="567"/>
        <w:jc w:val="both"/>
        <w:rPr>
          <w:rFonts w:cs="Times New Roman"/>
          <w:sz w:val="22"/>
          <w:szCs w:val="22"/>
          <w:u w:val="single"/>
        </w:rPr>
      </w:pPr>
      <w:r w:rsidRPr="00123B81">
        <w:rPr>
          <w:rFonts w:cs="Times New Roman"/>
          <w:sz w:val="22"/>
          <w:szCs w:val="22"/>
          <w:u w:val="single"/>
        </w:rPr>
        <w:t>Краснодарский край ст</w:t>
      </w:r>
      <w:r>
        <w:rPr>
          <w:rFonts w:cs="Times New Roman"/>
          <w:sz w:val="22"/>
          <w:szCs w:val="22"/>
          <w:u w:val="single"/>
        </w:rPr>
        <w:t>. Выселки ул. Ленина 59</w:t>
      </w:r>
    </w:p>
    <w:p w:rsidR="00123B81" w:rsidRDefault="00123B81" w:rsidP="0073448F">
      <w:pPr>
        <w:ind w:firstLine="567"/>
        <w:jc w:val="both"/>
        <w:rPr>
          <w:rFonts w:cs="Times New Roman"/>
          <w:sz w:val="22"/>
          <w:szCs w:val="22"/>
        </w:rPr>
      </w:pPr>
    </w:p>
    <w:p w:rsidR="0073448F" w:rsidRDefault="00B94CDF" w:rsidP="0073448F">
      <w:pPr>
        <w:ind w:firstLine="567"/>
        <w:jc w:val="both"/>
        <w:rPr>
          <w:rFonts w:cs="Times New Roman"/>
          <w:sz w:val="22"/>
          <w:szCs w:val="22"/>
        </w:rPr>
      </w:pPr>
      <w:bookmarkStart w:id="0" w:name="_GoBack"/>
      <w:bookmarkEnd w:id="0"/>
      <w:r w:rsidRPr="00235F4F">
        <w:rPr>
          <w:rFonts w:cs="Times New Roman"/>
          <w:sz w:val="22"/>
          <w:szCs w:val="22"/>
        </w:rPr>
        <w:t xml:space="preserve"> Выражаем надежду на то, что Вас заинтересуют предложения </w:t>
      </w:r>
      <w:r w:rsidR="00AB4493" w:rsidRPr="00235F4F">
        <w:rPr>
          <w:rFonts w:cs="Times New Roman"/>
          <w:sz w:val="22"/>
          <w:szCs w:val="22"/>
        </w:rPr>
        <w:t>П</w:t>
      </w:r>
      <w:r w:rsidR="0073448F">
        <w:rPr>
          <w:rFonts w:cs="Times New Roman"/>
          <w:sz w:val="22"/>
          <w:szCs w:val="22"/>
        </w:rPr>
        <w:t>АО </w:t>
      </w:r>
      <w:r w:rsidRPr="00235F4F">
        <w:rPr>
          <w:rFonts w:cs="Times New Roman"/>
          <w:sz w:val="22"/>
          <w:szCs w:val="22"/>
        </w:rPr>
        <w:t>«Крайинвестбанк» и мы останемся для Вас надежным и эффективным партнером, сотрудничество с которым будет способствовать дальнейшему развитию Вашего бизнеса.</w:t>
      </w:r>
      <w:r w:rsidR="0073448F">
        <w:rPr>
          <w:rFonts w:cs="Times New Roman"/>
          <w:sz w:val="22"/>
          <w:szCs w:val="22"/>
        </w:rPr>
        <w:t xml:space="preserve"> </w:t>
      </w:r>
    </w:p>
    <w:sectPr w:rsidR="0073448F" w:rsidSect="00B94CDF">
      <w:pgSz w:w="11906" w:h="16838"/>
      <w:pgMar w:top="993" w:right="845" w:bottom="567" w:left="12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FF" w:rsidRDefault="007C1FFF" w:rsidP="003D30CB">
      <w:r>
        <w:separator/>
      </w:r>
    </w:p>
  </w:endnote>
  <w:endnote w:type="continuationSeparator" w:id="0">
    <w:p w:rsidR="007C1FFF" w:rsidRDefault="007C1FFF" w:rsidP="003D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BeauSans Pro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FF" w:rsidRDefault="007C1FFF" w:rsidP="003D30CB">
      <w:r>
        <w:separator/>
      </w:r>
    </w:p>
  </w:footnote>
  <w:footnote w:type="continuationSeparator" w:id="0">
    <w:p w:rsidR="007C1FFF" w:rsidRDefault="007C1FFF" w:rsidP="003D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8AD"/>
    <w:multiLevelType w:val="multilevel"/>
    <w:tmpl w:val="831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86425"/>
    <w:multiLevelType w:val="multilevel"/>
    <w:tmpl w:val="73D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43686"/>
    <w:multiLevelType w:val="hybridMultilevel"/>
    <w:tmpl w:val="3410B8C2"/>
    <w:lvl w:ilvl="0" w:tplc="9A48626C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509AA"/>
    <w:multiLevelType w:val="multilevel"/>
    <w:tmpl w:val="FFB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500BF"/>
    <w:multiLevelType w:val="hybridMultilevel"/>
    <w:tmpl w:val="9B801C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62EE"/>
    <w:multiLevelType w:val="hybridMultilevel"/>
    <w:tmpl w:val="36908C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E17E15"/>
    <w:multiLevelType w:val="multilevel"/>
    <w:tmpl w:val="9BB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443DB"/>
    <w:multiLevelType w:val="multilevel"/>
    <w:tmpl w:val="F4F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B31B0"/>
    <w:multiLevelType w:val="hybridMultilevel"/>
    <w:tmpl w:val="E8E6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45"/>
    <w:rsid w:val="00000DEB"/>
    <w:rsid w:val="0002489C"/>
    <w:rsid w:val="000A0A5E"/>
    <w:rsid w:val="000A2AFA"/>
    <w:rsid w:val="00123B81"/>
    <w:rsid w:val="00134651"/>
    <w:rsid w:val="001420BD"/>
    <w:rsid w:val="0023066A"/>
    <w:rsid w:val="00231D70"/>
    <w:rsid w:val="00235E76"/>
    <w:rsid w:val="00235F4F"/>
    <w:rsid w:val="00244975"/>
    <w:rsid w:val="00291A1E"/>
    <w:rsid w:val="002A197C"/>
    <w:rsid w:val="002A1A0F"/>
    <w:rsid w:val="002C36F6"/>
    <w:rsid w:val="00301A06"/>
    <w:rsid w:val="003468CC"/>
    <w:rsid w:val="003C088B"/>
    <w:rsid w:val="003D30CB"/>
    <w:rsid w:val="003E25DE"/>
    <w:rsid w:val="00430924"/>
    <w:rsid w:val="00430C36"/>
    <w:rsid w:val="00482EAF"/>
    <w:rsid w:val="00490ED6"/>
    <w:rsid w:val="00560412"/>
    <w:rsid w:val="00592118"/>
    <w:rsid w:val="005B52A8"/>
    <w:rsid w:val="006031DA"/>
    <w:rsid w:val="00680BA5"/>
    <w:rsid w:val="0069245F"/>
    <w:rsid w:val="006A24F4"/>
    <w:rsid w:val="006A6897"/>
    <w:rsid w:val="007029C3"/>
    <w:rsid w:val="00715F5C"/>
    <w:rsid w:val="00716A02"/>
    <w:rsid w:val="00717767"/>
    <w:rsid w:val="00724622"/>
    <w:rsid w:val="0073448F"/>
    <w:rsid w:val="007B3F70"/>
    <w:rsid w:val="007C1FFF"/>
    <w:rsid w:val="007E6986"/>
    <w:rsid w:val="00854A4E"/>
    <w:rsid w:val="00860A07"/>
    <w:rsid w:val="00892319"/>
    <w:rsid w:val="00901B4D"/>
    <w:rsid w:val="00917C32"/>
    <w:rsid w:val="00931337"/>
    <w:rsid w:val="0093551D"/>
    <w:rsid w:val="00955BAF"/>
    <w:rsid w:val="00963401"/>
    <w:rsid w:val="00970ECF"/>
    <w:rsid w:val="00A137F6"/>
    <w:rsid w:val="00A620C2"/>
    <w:rsid w:val="00A719BF"/>
    <w:rsid w:val="00AB4493"/>
    <w:rsid w:val="00B0363E"/>
    <w:rsid w:val="00B11FAE"/>
    <w:rsid w:val="00B64990"/>
    <w:rsid w:val="00B94CDF"/>
    <w:rsid w:val="00BD0C21"/>
    <w:rsid w:val="00BE35DE"/>
    <w:rsid w:val="00BE5742"/>
    <w:rsid w:val="00C27BCD"/>
    <w:rsid w:val="00C30650"/>
    <w:rsid w:val="00C55266"/>
    <w:rsid w:val="00C859C4"/>
    <w:rsid w:val="00CD5E45"/>
    <w:rsid w:val="00D03B53"/>
    <w:rsid w:val="00D54CB7"/>
    <w:rsid w:val="00D85AB6"/>
    <w:rsid w:val="00D9311F"/>
    <w:rsid w:val="00DB2616"/>
    <w:rsid w:val="00DE3045"/>
    <w:rsid w:val="00E07BA8"/>
    <w:rsid w:val="00EC2050"/>
    <w:rsid w:val="00ED55DE"/>
    <w:rsid w:val="00EE27CC"/>
    <w:rsid w:val="00EE5C82"/>
    <w:rsid w:val="00EF4DE9"/>
    <w:rsid w:val="00EF753B"/>
    <w:rsid w:val="00F07D50"/>
    <w:rsid w:val="00F134C3"/>
    <w:rsid w:val="00F470E5"/>
    <w:rsid w:val="00F957D3"/>
    <w:rsid w:val="00FA6E08"/>
    <w:rsid w:val="00FC6C35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82F244"/>
  <w15:docId w15:val="{57C459EA-3AEB-42EE-850E-697C59E6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3B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6">
    <w:name w:val="heading 6"/>
    <w:basedOn w:val="a"/>
    <w:link w:val="60"/>
    <w:uiPriority w:val="9"/>
    <w:qFormat/>
    <w:rsid w:val="003C088B"/>
    <w:pPr>
      <w:widowControl/>
      <w:suppressAutoHyphens w:val="0"/>
      <w:spacing w:before="100" w:beforeAutospacing="1" w:after="150"/>
      <w:outlineLvl w:val="5"/>
    </w:pPr>
    <w:rPr>
      <w:rFonts w:eastAsia="Times New Roman" w:cs="Times New Roman"/>
      <w:kern w:val="0"/>
      <w:sz w:val="13"/>
      <w:szCs w:val="13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EF753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EF753B"/>
    <w:pPr>
      <w:spacing w:after="120"/>
    </w:pPr>
  </w:style>
  <w:style w:type="paragraph" w:styleId="a4">
    <w:name w:val="List"/>
    <w:basedOn w:val="a3"/>
    <w:rsid w:val="00EF753B"/>
  </w:style>
  <w:style w:type="paragraph" w:customStyle="1" w:styleId="1">
    <w:name w:val="Название объекта1"/>
    <w:basedOn w:val="a"/>
    <w:rsid w:val="00EF75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F753B"/>
    <w:pPr>
      <w:suppressLineNumbers/>
    </w:pPr>
  </w:style>
  <w:style w:type="paragraph" w:customStyle="1" w:styleId="a5">
    <w:name w:val="Таблицы (моноширинный)"/>
    <w:basedOn w:val="a"/>
    <w:next w:val="a"/>
    <w:rsid w:val="00B64990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ConsPlusNormal">
    <w:name w:val="ConsPlusNormal"/>
    <w:rsid w:val="00B649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D3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3D30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rsid w:val="003D30CB"/>
    <w:rPr>
      <w:rFonts w:eastAsia="Arial Unicode MS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rsid w:val="003D30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rsid w:val="003D30C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Normal (Web)"/>
    <w:basedOn w:val="a"/>
    <w:uiPriority w:val="99"/>
    <w:rsid w:val="00B94C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link w:val="ac"/>
    <w:uiPriority w:val="99"/>
    <w:qFormat/>
    <w:rsid w:val="00B94CD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d">
    <w:name w:val="Знак"/>
    <w:basedOn w:val="a"/>
    <w:rsid w:val="00B94CDF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9"/>
    <w:rsid w:val="003C088B"/>
    <w:rPr>
      <w:sz w:val="13"/>
      <w:szCs w:val="13"/>
    </w:rPr>
  </w:style>
  <w:style w:type="character" w:customStyle="1" w:styleId="ac">
    <w:name w:val="Абзац списка Знак"/>
    <w:link w:val="ab"/>
    <w:uiPriority w:val="99"/>
    <w:locked/>
    <w:rsid w:val="00123B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77782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4633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2671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571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4969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0750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2489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6919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76339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до</vt:lpstr>
    </vt:vector>
  </TitlesOfParts>
  <Company>Hewlett-Packard Company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до</dc:title>
  <dc:creator>Федотова Анна Александровна</dc:creator>
  <cp:lastModifiedBy>Охрименко Юлия Валентиновна</cp:lastModifiedBy>
  <cp:revision>3</cp:revision>
  <cp:lastPrinted>2016-08-05T11:39:00Z</cp:lastPrinted>
  <dcterms:created xsi:type="dcterms:W3CDTF">2018-03-16T15:33:00Z</dcterms:created>
  <dcterms:modified xsi:type="dcterms:W3CDTF">2018-03-21T15:20:00Z</dcterms:modified>
</cp:coreProperties>
</file>