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AB4" w:rsidRDefault="004F3F24" w:rsidP="004F3F24">
      <w:pPr>
        <w:tabs>
          <w:tab w:val="left" w:pos="2073"/>
        </w:tabs>
        <w:rPr>
          <w:rFonts w:ascii="Times New Roman" w:hAnsi="Times New Roman" w:cs="Times New Roman"/>
          <w:b/>
          <w:color w:val="002060"/>
          <w:sz w:val="28"/>
          <w:szCs w:val="28"/>
        </w:rPr>
      </w:pPr>
      <w:r>
        <w:rPr>
          <w:rFonts w:ascii="Times New Roman" w:hAnsi="Times New Roman" w:cs="Times New Roman"/>
          <w:b/>
          <w:color w:val="002060"/>
          <w:sz w:val="28"/>
          <w:szCs w:val="28"/>
        </w:rPr>
        <w:tab/>
      </w:r>
    </w:p>
    <w:p w:rsidR="00801AB4" w:rsidRPr="001F42B9" w:rsidRDefault="0003276C" w:rsidP="00801AB4">
      <w:pPr>
        <w:pStyle w:val="a5"/>
        <w:jc w:val="center"/>
        <w:rPr>
          <w:rFonts w:ascii="Times New Roman" w:hAnsi="Times New Roman" w:cs="Times New Roman"/>
          <w:b/>
          <w:color w:val="002060"/>
          <w:sz w:val="36"/>
          <w:szCs w:val="36"/>
        </w:rPr>
      </w:pPr>
      <w:r w:rsidRPr="001F42B9">
        <w:rPr>
          <w:rFonts w:ascii="Times New Roman" w:hAnsi="Times New Roman" w:cs="Times New Roman"/>
          <w:b/>
          <w:color w:val="002060"/>
          <w:sz w:val="36"/>
          <w:szCs w:val="36"/>
        </w:rPr>
        <w:t>Условия помещения несовершеннолетних</w:t>
      </w:r>
      <w:r w:rsidR="00801AB4" w:rsidRPr="001F42B9">
        <w:rPr>
          <w:rFonts w:ascii="Times New Roman" w:hAnsi="Times New Roman" w:cs="Times New Roman"/>
          <w:b/>
          <w:color w:val="002060"/>
          <w:sz w:val="36"/>
          <w:szCs w:val="36"/>
        </w:rPr>
        <w:t xml:space="preserve"> </w:t>
      </w:r>
    </w:p>
    <w:p w:rsidR="00801AB4" w:rsidRPr="001F42B9" w:rsidRDefault="0003276C" w:rsidP="00801AB4">
      <w:pPr>
        <w:pStyle w:val="a5"/>
        <w:jc w:val="center"/>
        <w:rPr>
          <w:rFonts w:ascii="Times New Roman" w:hAnsi="Times New Roman" w:cs="Times New Roman"/>
          <w:b/>
          <w:color w:val="002060"/>
          <w:sz w:val="36"/>
          <w:szCs w:val="36"/>
        </w:rPr>
      </w:pPr>
      <w:r w:rsidRPr="001F42B9">
        <w:rPr>
          <w:rFonts w:ascii="Times New Roman" w:hAnsi="Times New Roman" w:cs="Times New Roman"/>
          <w:b/>
          <w:color w:val="002060"/>
          <w:sz w:val="36"/>
          <w:szCs w:val="36"/>
        </w:rPr>
        <w:t>в специальные</w:t>
      </w:r>
      <w:r w:rsidR="000E3485" w:rsidRPr="001F42B9">
        <w:rPr>
          <w:rFonts w:ascii="Times New Roman" w:hAnsi="Times New Roman" w:cs="Times New Roman"/>
          <w:b/>
          <w:color w:val="002060"/>
          <w:sz w:val="36"/>
          <w:szCs w:val="36"/>
        </w:rPr>
        <w:t xml:space="preserve"> </w:t>
      </w:r>
      <w:r w:rsidRPr="001F42B9">
        <w:rPr>
          <w:rFonts w:ascii="Times New Roman" w:hAnsi="Times New Roman" w:cs="Times New Roman"/>
          <w:b/>
          <w:color w:val="002060"/>
          <w:sz w:val="36"/>
          <w:szCs w:val="36"/>
        </w:rPr>
        <w:t>учебно-воспитательные</w:t>
      </w:r>
      <w:r w:rsidR="00801AB4" w:rsidRPr="001F42B9">
        <w:rPr>
          <w:rFonts w:ascii="Times New Roman" w:hAnsi="Times New Roman" w:cs="Times New Roman"/>
          <w:b/>
          <w:color w:val="002060"/>
          <w:sz w:val="36"/>
          <w:szCs w:val="36"/>
        </w:rPr>
        <w:t xml:space="preserve"> </w:t>
      </w:r>
    </w:p>
    <w:p w:rsidR="00DB7A14" w:rsidRPr="001F42B9" w:rsidRDefault="0003276C" w:rsidP="00801AB4">
      <w:pPr>
        <w:pStyle w:val="a5"/>
        <w:jc w:val="center"/>
        <w:rPr>
          <w:rFonts w:ascii="Times New Roman" w:hAnsi="Times New Roman" w:cs="Times New Roman"/>
          <w:b/>
          <w:color w:val="002060"/>
          <w:sz w:val="36"/>
          <w:szCs w:val="36"/>
        </w:rPr>
      </w:pPr>
      <w:r w:rsidRPr="001F42B9">
        <w:rPr>
          <w:rFonts w:ascii="Times New Roman" w:hAnsi="Times New Roman" w:cs="Times New Roman"/>
          <w:b/>
          <w:color w:val="002060"/>
          <w:sz w:val="36"/>
          <w:szCs w:val="36"/>
        </w:rPr>
        <w:t>и лече</w:t>
      </w:r>
      <w:r w:rsidR="002C060F" w:rsidRPr="001F42B9">
        <w:rPr>
          <w:rFonts w:ascii="Times New Roman" w:hAnsi="Times New Roman" w:cs="Times New Roman"/>
          <w:b/>
          <w:color w:val="002060"/>
          <w:sz w:val="36"/>
          <w:szCs w:val="36"/>
        </w:rPr>
        <w:t>бно – воспитательные учреждения</w:t>
      </w:r>
    </w:p>
    <w:p w:rsidR="00801AB4" w:rsidRDefault="00801AB4" w:rsidP="00801AB4">
      <w:pPr>
        <w:pStyle w:val="a5"/>
        <w:jc w:val="center"/>
        <w:rPr>
          <w:rFonts w:ascii="Times New Roman" w:hAnsi="Times New Roman" w:cs="Times New Roman"/>
          <w:b/>
          <w:color w:val="002060"/>
          <w:sz w:val="24"/>
          <w:szCs w:val="24"/>
        </w:rPr>
      </w:pPr>
    </w:p>
    <w:p w:rsidR="00F619C1" w:rsidRPr="001F42B9" w:rsidRDefault="00F619C1" w:rsidP="00801AB4">
      <w:pPr>
        <w:pStyle w:val="a5"/>
        <w:jc w:val="center"/>
        <w:rPr>
          <w:rFonts w:ascii="Times New Roman" w:hAnsi="Times New Roman" w:cs="Times New Roman"/>
          <w:b/>
          <w:color w:val="002060"/>
          <w:sz w:val="24"/>
          <w:szCs w:val="24"/>
        </w:rPr>
      </w:pPr>
    </w:p>
    <w:p w:rsidR="000163B5" w:rsidRPr="00AE3807" w:rsidRDefault="004F3F24" w:rsidP="000E3485">
      <w:pPr>
        <w:pStyle w:val="1"/>
        <w:ind w:firstLine="540"/>
        <w:jc w:val="both"/>
        <w:rPr>
          <w:sz w:val="24"/>
          <w:szCs w:val="24"/>
        </w:rPr>
      </w:pPr>
      <w:r w:rsidRPr="00AE3807">
        <w:rPr>
          <w:rStyle w:val="hl"/>
          <w:sz w:val="24"/>
          <w:szCs w:val="24"/>
        </w:rPr>
        <w:t xml:space="preserve">Статья 90 </w:t>
      </w:r>
      <w:r w:rsidR="000163B5" w:rsidRPr="00AE3807">
        <w:rPr>
          <w:rStyle w:val="hl"/>
          <w:sz w:val="24"/>
          <w:szCs w:val="24"/>
        </w:rPr>
        <w:t>УК РФ</w:t>
      </w:r>
      <w:r w:rsidRPr="00AE3807">
        <w:rPr>
          <w:rStyle w:val="hl"/>
          <w:sz w:val="24"/>
          <w:szCs w:val="24"/>
        </w:rPr>
        <w:t>.</w:t>
      </w:r>
      <w:r w:rsidR="000163B5" w:rsidRPr="00AE3807">
        <w:rPr>
          <w:rStyle w:val="hl"/>
          <w:sz w:val="24"/>
          <w:szCs w:val="24"/>
        </w:rPr>
        <w:t xml:space="preserve"> Применение принудительных мер воспитательного воздействия</w:t>
      </w:r>
    </w:p>
    <w:p w:rsidR="000163B5" w:rsidRPr="00AE3807" w:rsidRDefault="000163B5" w:rsidP="00501B20">
      <w:pPr>
        <w:pStyle w:val="1"/>
        <w:ind w:firstLine="540"/>
        <w:jc w:val="both"/>
        <w:rPr>
          <w:sz w:val="24"/>
          <w:szCs w:val="24"/>
        </w:rPr>
      </w:pPr>
      <w:r w:rsidRPr="00AE3807">
        <w:rPr>
          <w:rStyle w:val="nobr"/>
          <w:sz w:val="24"/>
          <w:szCs w:val="24"/>
        </w:rPr>
        <w:t> </w:t>
      </w:r>
      <w:bookmarkStart w:id="0" w:name="dst102434"/>
      <w:bookmarkEnd w:id="0"/>
      <w:r w:rsidRPr="00AE3807">
        <w:rPr>
          <w:rStyle w:val="blk"/>
          <w:sz w:val="24"/>
          <w:szCs w:val="24"/>
        </w:rPr>
        <w:t xml:space="preserve">1. Несовершеннолетний, совершивший преступление небольшой или средней тяжести, может быть </w:t>
      </w:r>
      <w:hyperlink r:id="rId6" w:anchor="dst100072" w:history="1">
        <w:r w:rsidRPr="00AE3807">
          <w:rPr>
            <w:rStyle w:val="a3"/>
            <w:sz w:val="24"/>
            <w:szCs w:val="24"/>
          </w:rPr>
          <w:t>освобожден</w:t>
        </w:r>
      </w:hyperlink>
      <w:r w:rsidRPr="00AE3807">
        <w:rPr>
          <w:rStyle w:val="blk"/>
          <w:sz w:val="24"/>
          <w:szCs w:val="24"/>
        </w:rPr>
        <w:t xml:space="preserve">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0163B5" w:rsidRPr="00AE3807" w:rsidRDefault="000163B5" w:rsidP="00501B20">
      <w:pPr>
        <w:ind w:firstLine="540"/>
        <w:jc w:val="both"/>
        <w:rPr>
          <w:rFonts w:ascii="Times New Roman" w:hAnsi="Times New Roman" w:cs="Times New Roman"/>
          <w:sz w:val="24"/>
          <w:szCs w:val="24"/>
        </w:rPr>
      </w:pPr>
      <w:bookmarkStart w:id="1" w:name="dst100463"/>
      <w:bookmarkEnd w:id="1"/>
      <w:r w:rsidRPr="00AE3807">
        <w:rPr>
          <w:rStyle w:val="blk"/>
          <w:rFonts w:ascii="Times New Roman" w:hAnsi="Times New Roman" w:cs="Times New Roman"/>
          <w:sz w:val="24"/>
          <w:szCs w:val="24"/>
        </w:rPr>
        <w:t>2. Несовершеннолетнему могут быть назначены следующие принудительные меры воспитательного воздействия:</w:t>
      </w:r>
    </w:p>
    <w:p w:rsidR="000163B5" w:rsidRPr="00AE3807" w:rsidRDefault="000163B5" w:rsidP="000E3485">
      <w:pPr>
        <w:ind w:firstLine="540"/>
        <w:jc w:val="both"/>
        <w:rPr>
          <w:rFonts w:ascii="Times New Roman" w:hAnsi="Times New Roman" w:cs="Times New Roman"/>
          <w:sz w:val="24"/>
          <w:szCs w:val="24"/>
        </w:rPr>
      </w:pPr>
      <w:bookmarkStart w:id="2" w:name="dst100464"/>
      <w:bookmarkEnd w:id="2"/>
      <w:proofErr w:type="gramStart"/>
      <w:r w:rsidRPr="00AE3807">
        <w:rPr>
          <w:rStyle w:val="blk"/>
          <w:rFonts w:ascii="Times New Roman" w:hAnsi="Times New Roman" w:cs="Times New Roman"/>
          <w:sz w:val="24"/>
          <w:szCs w:val="24"/>
        </w:rPr>
        <w:t>а) предупреждение (</w:t>
      </w:r>
      <w:r w:rsidRPr="00AE3807">
        <w:rPr>
          <w:rFonts w:ascii="Times New Roman" w:hAnsi="Times New Roman" w:cs="Times New Roman"/>
          <w:sz w:val="24"/>
          <w:szCs w:val="24"/>
        </w:rPr>
        <w:t xml:space="preserve">состоит в разъяснении несовершеннолетнему вреда, причиненного его деянием, и последствий повторного совершения преступлений, предусмотренных </w:t>
      </w:r>
      <w:r w:rsidR="00DA6356" w:rsidRPr="00AE3807">
        <w:rPr>
          <w:rFonts w:ascii="Times New Roman" w:hAnsi="Times New Roman" w:cs="Times New Roman"/>
          <w:sz w:val="24"/>
          <w:szCs w:val="24"/>
        </w:rPr>
        <w:t xml:space="preserve">УК </w:t>
      </w:r>
      <w:r w:rsidR="005744C1" w:rsidRPr="00AE3807">
        <w:rPr>
          <w:rFonts w:ascii="Times New Roman" w:hAnsi="Times New Roman" w:cs="Times New Roman"/>
          <w:sz w:val="24"/>
          <w:szCs w:val="24"/>
        </w:rPr>
        <w:t>РФ</w:t>
      </w:r>
      <w:r w:rsidRPr="00AE3807">
        <w:rPr>
          <w:rFonts w:ascii="Times New Roman" w:hAnsi="Times New Roman" w:cs="Times New Roman"/>
          <w:sz w:val="24"/>
          <w:szCs w:val="24"/>
        </w:rPr>
        <w:t>)</w:t>
      </w:r>
      <w:r w:rsidRPr="00AE3807">
        <w:rPr>
          <w:rStyle w:val="blk"/>
          <w:rFonts w:ascii="Times New Roman" w:hAnsi="Times New Roman" w:cs="Times New Roman"/>
          <w:sz w:val="24"/>
          <w:szCs w:val="24"/>
        </w:rPr>
        <w:t>;</w:t>
      </w:r>
      <w:proofErr w:type="gramEnd"/>
    </w:p>
    <w:p w:rsidR="000163B5" w:rsidRPr="00AE3807" w:rsidRDefault="000163B5" w:rsidP="000E3485">
      <w:pPr>
        <w:ind w:firstLine="540"/>
        <w:jc w:val="both"/>
        <w:rPr>
          <w:rFonts w:ascii="Times New Roman" w:hAnsi="Times New Roman" w:cs="Times New Roman"/>
          <w:sz w:val="24"/>
          <w:szCs w:val="24"/>
        </w:rPr>
      </w:pPr>
      <w:bookmarkStart w:id="3" w:name="dst100465"/>
      <w:bookmarkEnd w:id="3"/>
      <w:r w:rsidRPr="00AE3807">
        <w:rPr>
          <w:rStyle w:val="blk"/>
          <w:rFonts w:ascii="Times New Roman" w:hAnsi="Times New Roman" w:cs="Times New Roman"/>
          <w:sz w:val="24"/>
          <w:szCs w:val="24"/>
        </w:rPr>
        <w:t>б) передача под надзор родителей или лиц, их заменяющих, либо специализированного государственного органа</w:t>
      </w:r>
      <w:r w:rsidR="008F0ECF" w:rsidRPr="00AE3807">
        <w:rPr>
          <w:rStyle w:val="blk"/>
          <w:rFonts w:ascii="Times New Roman" w:hAnsi="Times New Roman" w:cs="Times New Roman"/>
          <w:sz w:val="24"/>
          <w:szCs w:val="24"/>
        </w:rPr>
        <w:t xml:space="preserve"> (</w:t>
      </w:r>
      <w:r w:rsidR="008F0ECF" w:rsidRPr="00AE3807">
        <w:rPr>
          <w:rFonts w:ascii="Times New Roman" w:hAnsi="Times New Roman" w:cs="Times New Roman"/>
          <w:sz w:val="24"/>
          <w:szCs w:val="24"/>
        </w:rPr>
        <w:t xml:space="preserve">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w:t>
      </w:r>
      <w:proofErr w:type="gramStart"/>
      <w:r w:rsidR="008F0ECF" w:rsidRPr="00AE3807">
        <w:rPr>
          <w:rFonts w:ascii="Times New Roman" w:hAnsi="Times New Roman" w:cs="Times New Roman"/>
          <w:sz w:val="24"/>
          <w:szCs w:val="24"/>
        </w:rPr>
        <w:t>контролю за</w:t>
      </w:r>
      <w:proofErr w:type="gramEnd"/>
      <w:r w:rsidR="008F0ECF" w:rsidRPr="00AE3807">
        <w:rPr>
          <w:rFonts w:ascii="Times New Roman" w:hAnsi="Times New Roman" w:cs="Times New Roman"/>
          <w:sz w:val="24"/>
          <w:szCs w:val="24"/>
        </w:rPr>
        <w:t xml:space="preserve"> его поведением</w:t>
      </w:r>
      <w:r w:rsidR="00DA6356" w:rsidRPr="00AE3807">
        <w:rPr>
          <w:rFonts w:ascii="Times New Roman" w:hAnsi="Times New Roman" w:cs="Times New Roman"/>
          <w:sz w:val="24"/>
          <w:szCs w:val="24"/>
        </w:rPr>
        <w:t>, предусмотренных УК РФ</w:t>
      </w:r>
      <w:r w:rsidR="008F0ECF" w:rsidRPr="00AE3807">
        <w:rPr>
          <w:rFonts w:ascii="Times New Roman" w:hAnsi="Times New Roman" w:cs="Times New Roman"/>
          <w:sz w:val="24"/>
          <w:szCs w:val="24"/>
        </w:rPr>
        <w:t>)</w:t>
      </w:r>
      <w:r w:rsidRPr="00AE3807">
        <w:rPr>
          <w:rStyle w:val="blk"/>
          <w:rFonts w:ascii="Times New Roman" w:hAnsi="Times New Roman" w:cs="Times New Roman"/>
          <w:sz w:val="24"/>
          <w:szCs w:val="24"/>
        </w:rPr>
        <w:t>;</w:t>
      </w:r>
    </w:p>
    <w:p w:rsidR="000163B5" w:rsidRPr="00AE3807" w:rsidRDefault="000163B5" w:rsidP="000E3485">
      <w:pPr>
        <w:ind w:firstLine="540"/>
        <w:jc w:val="both"/>
        <w:rPr>
          <w:rFonts w:ascii="Times New Roman" w:hAnsi="Times New Roman" w:cs="Times New Roman"/>
          <w:sz w:val="24"/>
          <w:szCs w:val="24"/>
        </w:rPr>
      </w:pPr>
      <w:bookmarkStart w:id="4" w:name="dst100466"/>
      <w:bookmarkEnd w:id="4"/>
      <w:r w:rsidRPr="00AE3807">
        <w:rPr>
          <w:rStyle w:val="blk"/>
          <w:rFonts w:ascii="Times New Roman" w:hAnsi="Times New Roman" w:cs="Times New Roman"/>
          <w:sz w:val="24"/>
          <w:szCs w:val="24"/>
        </w:rPr>
        <w:t xml:space="preserve">в) возложение обязанности загладить причиненный </w:t>
      </w:r>
      <w:hyperlink r:id="rId7" w:anchor="dst100026" w:history="1">
        <w:r w:rsidRPr="00AE3807">
          <w:rPr>
            <w:rStyle w:val="a3"/>
            <w:rFonts w:ascii="Times New Roman" w:hAnsi="Times New Roman" w:cs="Times New Roman"/>
            <w:sz w:val="24"/>
            <w:szCs w:val="24"/>
          </w:rPr>
          <w:t>вред</w:t>
        </w:r>
      </w:hyperlink>
      <w:r w:rsidRPr="00AE3807">
        <w:rPr>
          <w:rStyle w:val="blk"/>
          <w:rFonts w:ascii="Times New Roman" w:hAnsi="Times New Roman" w:cs="Times New Roman"/>
          <w:sz w:val="24"/>
          <w:szCs w:val="24"/>
        </w:rPr>
        <w:t>;</w:t>
      </w:r>
    </w:p>
    <w:p w:rsidR="000163B5" w:rsidRPr="00AE3807" w:rsidRDefault="000163B5" w:rsidP="000E3485">
      <w:pPr>
        <w:ind w:firstLine="540"/>
        <w:jc w:val="both"/>
        <w:rPr>
          <w:rFonts w:ascii="Times New Roman" w:hAnsi="Times New Roman" w:cs="Times New Roman"/>
          <w:sz w:val="24"/>
          <w:szCs w:val="24"/>
        </w:rPr>
      </w:pPr>
      <w:bookmarkStart w:id="5" w:name="dst100467"/>
      <w:bookmarkEnd w:id="5"/>
      <w:r w:rsidRPr="00AE3807">
        <w:rPr>
          <w:rStyle w:val="blk"/>
          <w:rFonts w:ascii="Times New Roman" w:hAnsi="Times New Roman" w:cs="Times New Roman"/>
          <w:sz w:val="24"/>
          <w:szCs w:val="24"/>
        </w:rPr>
        <w:t>г) ограничение досуга и установление особых требований к поведению несовершеннолетнего.</w:t>
      </w:r>
    </w:p>
    <w:p w:rsidR="000163B5" w:rsidRPr="00AE3807" w:rsidRDefault="000163B5" w:rsidP="000E3485">
      <w:pPr>
        <w:ind w:firstLine="540"/>
        <w:jc w:val="both"/>
        <w:rPr>
          <w:rFonts w:ascii="Times New Roman" w:hAnsi="Times New Roman" w:cs="Times New Roman"/>
          <w:sz w:val="24"/>
          <w:szCs w:val="24"/>
        </w:rPr>
      </w:pPr>
      <w:bookmarkStart w:id="6" w:name="dst102435"/>
      <w:bookmarkEnd w:id="6"/>
      <w:r w:rsidRPr="00AE3807">
        <w:rPr>
          <w:rStyle w:val="blk"/>
          <w:rFonts w:ascii="Times New Roman" w:hAnsi="Times New Roman" w:cs="Times New Roman"/>
          <w:sz w:val="24"/>
          <w:szCs w:val="24"/>
        </w:rPr>
        <w:t xml:space="preserve">3.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w:t>
      </w:r>
      <w:hyperlink r:id="rId8" w:anchor="dst100465" w:history="1">
        <w:r w:rsidRPr="00AE3807">
          <w:rPr>
            <w:rStyle w:val="a3"/>
            <w:rFonts w:ascii="Times New Roman" w:hAnsi="Times New Roman" w:cs="Times New Roman"/>
            <w:sz w:val="24"/>
            <w:szCs w:val="24"/>
          </w:rPr>
          <w:t>пунктами "б"</w:t>
        </w:r>
      </w:hyperlink>
      <w:r w:rsidRPr="00AE3807">
        <w:rPr>
          <w:rStyle w:val="blk"/>
          <w:rFonts w:ascii="Times New Roman" w:hAnsi="Times New Roman" w:cs="Times New Roman"/>
          <w:sz w:val="24"/>
          <w:szCs w:val="24"/>
        </w:rPr>
        <w:t xml:space="preserve"> и </w:t>
      </w:r>
      <w:hyperlink r:id="rId9" w:anchor="dst100467" w:history="1">
        <w:r w:rsidRPr="00AE3807">
          <w:rPr>
            <w:rStyle w:val="a3"/>
            <w:rFonts w:ascii="Times New Roman" w:hAnsi="Times New Roman" w:cs="Times New Roman"/>
            <w:sz w:val="24"/>
            <w:szCs w:val="24"/>
          </w:rPr>
          <w:t>"г"</w:t>
        </w:r>
      </w:hyperlink>
      <w:r w:rsidRPr="00AE3807">
        <w:rPr>
          <w:rStyle w:val="blk"/>
          <w:rFonts w:ascii="Times New Roman" w:hAnsi="Times New Roman" w:cs="Times New Roman"/>
          <w:sz w:val="24"/>
          <w:szCs w:val="24"/>
        </w:rPr>
        <w:t xml:space="preserve"> части второй настоящей статьи, устанавливается продолжительностью от одного месяца до двух лет при совершении преступления небольшой тяжести и от шести месяцев до трех лет</w:t>
      </w:r>
      <w:r w:rsidR="00665EC2" w:rsidRPr="00AE3807">
        <w:rPr>
          <w:rStyle w:val="blk"/>
          <w:rFonts w:ascii="Times New Roman" w:hAnsi="Times New Roman" w:cs="Times New Roman"/>
          <w:sz w:val="24"/>
          <w:szCs w:val="24"/>
        </w:rPr>
        <w:t xml:space="preserve"> </w:t>
      </w:r>
      <w:r w:rsidRPr="00AE3807">
        <w:rPr>
          <w:rStyle w:val="blk"/>
          <w:rFonts w:ascii="Times New Roman" w:hAnsi="Times New Roman" w:cs="Times New Roman"/>
          <w:sz w:val="24"/>
          <w:szCs w:val="24"/>
        </w:rPr>
        <w:t>- при совершении преступления средней тяжести.</w:t>
      </w:r>
    </w:p>
    <w:p w:rsidR="000163B5" w:rsidRPr="00AE3807" w:rsidRDefault="000163B5" w:rsidP="000E3485">
      <w:pPr>
        <w:ind w:firstLine="540"/>
        <w:jc w:val="both"/>
        <w:rPr>
          <w:rFonts w:ascii="Times New Roman" w:hAnsi="Times New Roman" w:cs="Times New Roman"/>
          <w:sz w:val="24"/>
          <w:szCs w:val="24"/>
        </w:rPr>
      </w:pPr>
      <w:bookmarkStart w:id="7" w:name="dst100469"/>
      <w:bookmarkEnd w:id="7"/>
      <w:r w:rsidRPr="00AE3807">
        <w:rPr>
          <w:rStyle w:val="blk"/>
          <w:rFonts w:ascii="Times New Roman" w:hAnsi="Times New Roman" w:cs="Times New Roman"/>
          <w:sz w:val="24"/>
          <w:szCs w:val="24"/>
        </w:rPr>
        <w:t xml:space="preserve">4.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w:t>
      </w:r>
      <w:hyperlink r:id="rId10" w:anchor="dst100087" w:history="1">
        <w:r w:rsidRPr="00AE3807">
          <w:rPr>
            <w:rStyle w:val="a3"/>
            <w:rFonts w:ascii="Times New Roman" w:hAnsi="Times New Roman" w:cs="Times New Roman"/>
            <w:sz w:val="24"/>
            <w:szCs w:val="24"/>
          </w:rPr>
          <w:t>органа</w:t>
        </w:r>
      </w:hyperlink>
      <w:r w:rsidRPr="00AE3807">
        <w:rPr>
          <w:rStyle w:val="blk"/>
          <w:rFonts w:ascii="Times New Roman" w:hAnsi="Times New Roman" w:cs="Times New Roman"/>
          <w:sz w:val="24"/>
          <w:szCs w:val="24"/>
        </w:rPr>
        <w:t xml:space="preserve"> </w:t>
      </w:r>
      <w:proofErr w:type="gramStart"/>
      <w:r w:rsidRPr="00AE3807">
        <w:rPr>
          <w:rStyle w:val="blk"/>
          <w:rFonts w:ascii="Times New Roman" w:hAnsi="Times New Roman" w:cs="Times New Roman"/>
          <w:sz w:val="24"/>
          <w:szCs w:val="24"/>
        </w:rPr>
        <w:t>отменяется</w:t>
      </w:r>
      <w:proofErr w:type="gramEnd"/>
      <w:r w:rsidRPr="00AE3807">
        <w:rPr>
          <w:rStyle w:val="blk"/>
          <w:rFonts w:ascii="Times New Roman" w:hAnsi="Times New Roman" w:cs="Times New Roman"/>
          <w:sz w:val="24"/>
          <w:szCs w:val="24"/>
        </w:rPr>
        <w:t xml:space="preserve"> </w:t>
      </w:r>
      <w:r w:rsidR="004F3F24" w:rsidRPr="00AE3807">
        <w:rPr>
          <w:rStyle w:val="blk"/>
          <w:rFonts w:ascii="Times New Roman" w:hAnsi="Times New Roman" w:cs="Times New Roman"/>
          <w:sz w:val="24"/>
          <w:szCs w:val="24"/>
        </w:rPr>
        <w:t xml:space="preserve">            </w:t>
      </w:r>
      <w:r w:rsidRPr="00AE3807">
        <w:rPr>
          <w:rStyle w:val="blk"/>
          <w:rFonts w:ascii="Times New Roman" w:hAnsi="Times New Roman" w:cs="Times New Roman"/>
          <w:sz w:val="24"/>
          <w:szCs w:val="24"/>
        </w:rPr>
        <w:t>и материалы направляются для привлечения несовершеннолетнего к уголовной ответственности.</w:t>
      </w:r>
    </w:p>
    <w:p w:rsidR="00801AB4" w:rsidRPr="00AE3807" w:rsidRDefault="000163B5" w:rsidP="001F42B9">
      <w:pPr>
        <w:jc w:val="both"/>
        <w:rPr>
          <w:rFonts w:ascii="Times New Roman" w:eastAsia="Times New Roman" w:hAnsi="Times New Roman" w:cs="Times New Roman"/>
          <w:b/>
          <w:bCs/>
          <w:kern w:val="36"/>
          <w:sz w:val="24"/>
          <w:szCs w:val="24"/>
          <w:lang w:eastAsia="ru-RU"/>
        </w:rPr>
      </w:pPr>
      <w:r w:rsidRPr="00AE3807">
        <w:rPr>
          <w:rStyle w:val="nobr"/>
          <w:rFonts w:ascii="Times New Roman" w:hAnsi="Times New Roman" w:cs="Times New Roman"/>
          <w:sz w:val="24"/>
          <w:szCs w:val="24"/>
        </w:rPr>
        <w:t> </w:t>
      </w:r>
      <w:r w:rsidR="00801AB4" w:rsidRPr="00AE3807">
        <w:rPr>
          <w:rFonts w:ascii="Times New Roman" w:eastAsia="Times New Roman" w:hAnsi="Times New Roman" w:cs="Times New Roman"/>
          <w:b/>
          <w:bCs/>
          <w:kern w:val="36"/>
          <w:sz w:val="24"/>
          <w:szCs w:val="24"/>
          <w:lang w:eastAsia="ru-RU"/>
        </w:rPr>
        <w:t>Статья 92 УК РФ. Освобождение от наказания несовершеннолетних (действующая редакция)</w:t>
      </w:r>
    </w:p>
    <w:p w:rsidR="00AE3807" w:rsidRPr="00AE3807" w:rsidRDefault="00801AB4" w:rsidP="00AE3807">
      <w:pPr>
        <w:pStyle w:val="a6"/>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AE3807">
        <w:rPr>
          <w:rFonts w:ascii="Times New Roman" w:eastAsia="Times New Roman" w:hAnsi="Times New Roman" w:cs="Times New Roman"/>
          <w:sz w:val="24"/>
          <w:szCs w:val="24"/>
          <w:lang w:eastAsia="ru-RU"/>
        </w:rPr>
        <w:t xml:space="preserve">Несовершеннолетний, осужденный за совершение преступления небольшой или средней тяжести, может быть освобожден судом от наказания с применением </w:t>
      </w:r>
    </w:p>
    <w:p w:rsidR="00AE3807" w:rsidRDefault="00AE3807" w:rsidP="00AE3807">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801AB4" w:rsidRPr="00AE3807" w:rsidRDefault="00801AB4" w:rsidP="00AE380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3807">
        <w:rPr>
          <w:rFonts w:ascii="Times New Roman" w:eastAsia="Times New Roman" w:hAnsi="Times New Roman" w:cs="Times New Roman"/>
          <w:sz w:val="24"/>
          <w:szCs w:val="24"/>
          <w:lang w:eastAsia="ru-RU"/>
        </w:rPr>
        <w:t>принудительных мер воспитательного воздействия, предусмотренных частью второй статьи 90 настоящего Кодекса.</w:t>
      </w:r>
    </w:p>
    <w:p w:rsidR="00801AB4" w:rsidRPr="00AE3807" w:rsidRDefault="00801AB4" w:rsidP="00501B20">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AE3807">
        <w:rPr>
          <w:rFonts w:ascii="Times New Roman" w:eastAsia="Times New Roman" w:hAnsi="Times New Roman" w:cs="Times New Roman"/>
          <w:sz w:val="24"/>
          <w:szCs w:val="24"/>
          <w:lang w:eastAsia="ru-RU"/>
        </w:rPr>
        <w:t>2. Несовершеннолетний, осужденный к лишению свободы за совершение преступления средней тяжести, а также тяжкого преступления, может быть освобожден судом от наказания и помещен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помещен в указанное учреждение до достижения им возраста восемнадцати лет, но</w:t>
      </w:r>
      <w:r w:rsidR="00166AC4" w:rsidRPr="00AE3807">
        <w:rPr>
          <w:rFonts w:ascii="Times New Roman" w:eastAsia="Times New Roman" w:hAnsi="Times New Roman" w:cs="Times New Roman"/>
          <w:sz w:val="24"/>
          <w:szCs w:val="24"/>
          <w:lang w:eastAsia="ru-RU"/>
        </w:rPr>
        <w:t xml:space="preserve"> </w:t>
      </w:r>
      <w:r w:rsidRPr="00AE3807">
        <w:rPr>
          <w:rFonts w:ascii="Times New Roman" w:eastAsia="Times New Roman" w:hAnsi="Times New Roman" w:cs="Times New Roman"/>
          <w:sz w:val="24"/>
          <w:szCs w:val="24"/>
          <w:lang w:eastAsia="ru-RU"/>
        </w:rPr>
        <w:t>не более чем на три года.</w:t>
      </w:r>
    </w:p>
    <w:p w:rsidR="00801AB4" w:rsidRPr="00AE3807" w:rsidRDefault="00801AB4" w:rsidP="00501B20">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AE3807">
        <w:rPr>
          <w:rFonts w:ascii="Times New Roman" w:eastAsia="Times New Roman" w:hAnsi="Times New Roman" w:cs="Times New Roman"/>
          <w:sz w:val="24"/>
          <w:szCs w:val="24"/>
          <w:lang w:eastAsia="ru-RU"/>
        </w:rPr>
        <w:t>3. Пребывание несовершеннолетнего в специальном учебно-воспитательном учреждении закрытого типа прекращается до истечения срока, установленного судом, если судом будет признано, что несовершеннолетний не нуждается более в применении данной меры, либо если у него выявлено заболевание, препятствующее его содержанию и обучению</w:t>
      </w:r>
      <w:r w:rsidR="00501B20">
        <w:rPr>
          <w:rFonts w:ascii="Times New Roman" w:eastAsia="Times New Roman" w:hAnsi="Times New Roman" w:cs="Times New Roman"/>
          <w:sz w:val="24"/>
          <w:szCs w:val="24"/>
          <w:lang w:eastAsia="ru-RU"/>
        </w:rPr>
        <w:t xml:space="preserve"> </w:t>
      </w:r>
      <w:r w:rsidRPr="00AE3807">
        <w:rPr>
          <w:rFonts w:ascii="Times New Roman" w:eastAsia="Times New Roman" w:hAnsi="Times New Roman" w:cs="Times New Roman"/>
          <w:sz w:val="24"/>
          <w:szCs w:val="24"/>
          <w:lang w:eastAsia="ru-RU"/>
        </w:rPr>
        <w:t>в указанном учреждении.</w:t>
      </w:r>
    </w:p>
    <w:p w:rsidR="00801AB4" w:rsidRPr="00AE3807" w:rsidRDefault="00801AB4" w:rsidP="00501B20">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AE3807">
        <w:rPr>
          <w:rFonts w:ascii="Times New Roman" w:eastAsia="Times New Roman" w:hAnsi="Times New Roman" w:cs="Times New Roman"/>
          <w:sz w:val="24"/>
          <w:szCs w:val="24"/>
          <w:lang w:eastAsia="ru-RU"/>
        </w:rPr>
        <w:t xml:space="preserve">4. </w:t>
      </w:r>
      <w:proofErr w:type="gramStart"/>
      <w:r w:rsidRPr="00AE3807">
        <w:rPr>
          <w:rFonts w:ascii="Times New Roman" w:eastAsia="Times New Roman" w:hAnsi="Times New Roman" w:cs="Times New Roman"/>
          <w:sz w:val="24"/>
          <w:szCs w:val="24"/>
          <w:lang w:eastAsia="ru-RU"/>
        </w:rPr>
        <w:t>Суд вправе восстановить срок пребывания несовершеннолетнего в специальном учебно-воспитательном учреждении закрытого типа, пропущенный в результате уклонения его от пребывания в указанном учреждении, а также продлить срок пребывания несовершеннолетнего в специальном учебно-воспитательном учреждении закрытого типа по истечении срока, установленного судом, в случае, если судом будет признано, что несовершеннолетний нуждается в дальнейшем применении данной меры.</w:t>
      </w:r>
      <w:proofErr w:type="gramEnd"/>
      <w:r w:rsidRPr="00AE3807">
        <w:rPr>
          <w:rFonts w:ascii="Times New Roman" w:eastAsia="Times New Roman" w:hAnsi="Times New Roman" w:cs="Times New Roman"/>
          <w:sz w:val="24"/>
          <w:szCs w:val="24"/>
          <w:lang w:eastAsia="ru-RU"/>
        </w:rPr>
        <w:t xml:space="preserve"> При этом общий срок пребывания несовершеннолетнего в указанном учреждении не может превышать трех лет. 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допускается только по ходатайству несовершеннолетнего.</w:t>
      </w:r>
    </w:p>
    <w:p w:rsidR="00801AB4" w:rsidRPr="00AE3807" w:rsidRDefault="00801AB4" w:rsidP="00501B20">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AE3807">
        <w:rPr>
          <w:rFonts w:ascii="Times New Roman" w:eastAsia="Times New Roman" w:hAnsi="Times New Roman" w:cs="Times New Roman"/>
          <w:sz w:val="24"/>
          <w:szCs w:val="24"/>
          <w:lang w:eastAsia="ru-RU"/>
        </w:rPr>
        <w:t xml:space="preserve">5. </w:t>
      </w:r>
      <w:proofErr w:type="gramStart"/>
      <w:r w:rsidRPr="00AE3807">
        <w:rPr>
          <w:rFonts w:ascii="Times New Roman" w:eastAsia="Times New Roman" w:hAnsi="Times New Roman" w:cs="Times New Roman"/>
          <w:sz w:val="24"/>
          <w:szCs w:val="24"/>
          <w:lang w:eastAsia="ru-RU"/>
        </w:rPr>
        <w:t>Несовершеннолетние, совершившие преступления, предусмотренные частями первой</w:t>
      </w:r>
      <w:r w:rsidR="00F61875" w:rsidRPr="00AE3807">
        <w:rPr>
          <w:rFonts w:ascii="Times New Roman" w:eastAsia="Times New Roman" w:hAnsi="Times New Roman" w:cs="Times New Roman"/>
          <w:sz w:val="24"/>
          <w:szCs w:val="24"/>
          <w:lang w:eastAsia="ru-RU"/>
        </w:rPr>
        <w:t xml:space="preserve"> </w:t>
      </w:r>
      <w:r w:rsidRPr="00AE3807">
        <w:rPr>
          <w:rFonts w:ascii="Times New Roman" w:eastAsia="Times New Roman" w:hAnsi="Times New Roman" w:cs="Times New Roman"/>
          <w:sz w:val="24"/>
          <w:szCs w:val="24"/>
          <w:lang w:eastAsia="ru-RU"/>
        </w:rPr>
        <w:t xml:space="preserve">и второй статьи 111, частью второй статьи 117, частью третьей статьи 122, частью первой статьи 126, частью третьей статьи 127, частью второй статьи 131, частью второй статьи 132, частью четвертой статьи 158, частью второй статьи 161, частями первой </w:t>
      </w:r>
      <w:r w:rsidR="00501B20">
        <w:rPr>
          <w:rFonts w:ascii="Times New Roman" w:eastAsia="Times New Roman" w:hAnsi="Times New Roman" w:cs="Times New Roman"/>
          <w:sz w:val="24"/>
          <w:szCs w:val="24"/>
          <w:lang w:eastAsia="ru-RU"/>
        </w:rPr>
        <w:t xml:space="preserve">                        </w:t>
      </w:r>
      <w:r w:rsidRPr="00AE3807">
        <w:rPr>
          <w:rFonts w:ascii="Times New Roman" w:eastAsia="Times New Roman" w:hAnsi="Times New Roman" w:cs="Times New Roman"/>
          <w:sz w:val="24"/>
          <w:szCs w:val="24"/>
          <w:lang w:eastAsia="ru-RU"/>
        </w:rPr>
        <w:t>и второй статьи 162, частью второй статьи 163, частью первой статьи 205.1, статьей 205.2, частью второй</w:t>
      </w:r>
      <w:proofErr w:type="gramEnd"/>
      <w:r w:rsidRPr="00AE3807">
        <w:rPr>
          <w:rFonts w:ascii="Times New Roman" w:eastAsia="Times New Roman" w:hAnsi="Times New Roman" w:cs="Times New Roman"/>
          <w:sz w:val="24"/>
          <w:szCs w:val="24"/>
          <w:lang w:eastAsia="ru-RU"/>
        </w:rPr>
        <w:t xml:space="preserve"> </w:t>
      </w:r>
      <w:proofErr w:type="gramStart"/>
      <w:r w:rsidRPr="00AE3807">
        <w:rPr>
          <w:rFonts w:ascii="Times New Roman" w:eastAsia="Times New Roman" w:hAnsi="Times New Roman" w:cs="Times New Roman"/>
          <w:sz w:val="24"/>
          <w:szCs w:val="24"/>
          <w:lang w:eastAsia="ru-RU"/>
        </w:rPr>
        <w:t>статьи 205.4, частью первой статьи 206, частью второй статьи 208, частью второй статьи 210, частью первой статьи 211, частями второй и третьей статьи 223, частями первой и второй статьи 226, частью первой статьи 228.1, частями первой и второй статьи 229, статьей 360 настоящего Кодекса, освобождению от наказания в порядке, предусмотренном частью второй настоящей статьи, не подлежат.</w:t>
      </w:r>
      <w:proofErr w:type="gramEnd"/>
    </w:p>
    <w:p w:rsidR="0003276C" w:rsidRPr="004F3F24" w:rsidRDefault="0003276C" w:rsidP="00801AB4">
      <w:pPr>
        <w:jc w:val="both"/>
        <w:rPr>
          <w:rFonts w:ascii="Times New Roman" w:hAnsi="Times New Roman" w:cs="Times New Roman"/>
          <w:b/>
          <w:color w:val="002060"/>
          <w:sz w:val="28"/>
          <w:szCs w:val="28"/>
        </w:rPr>
      </w:pPr>
    </w:p>
    <w:sectPr w:rsidR="0003276C" w:rsidRPr="004F3F24" w:rsidSect="004F3F24">
      <w:pgSz w:w="11906" w:h="16838"/>
      <w:pgMar w:top="510" w:right="851" w:bottom="851" w:left="1701" w:header="709" w:footer="709" w:gutter="0"/>
      <w:pgBorders w:offsetFrom="page">
        <w:top w:val="circlesRectangles" w:sz="31" w:space="24" w:color="17365D" w:themeColor="text2" w:themeShade="BF"/>
        <w:left w:val="circlesRectangles" w:sz="31" w:space="24" w:color="17365D" w:themeColor="text2" w:themeShade="BF"/>
        <w:bottom w:val="circlesRectangles" w:sz="31" w:space="24" w:color="17365D" w:themeColor="text2" w:themeShade="BF"/>
        <w:right w:val="circlesRectangles" w:sz="31" w:space="24" w:color="17365D" w:themeColor="text2"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1B8E"/>
    <w:multiLevelType w:val="hybridMultilevel"/>
    <w:tmpl w:val="1FF66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FE05FF"/>
    <w:multiLevelType w:val="hybridMultilevel"/>
    <w:tmpl w:val="EB5A5990"/>
    <w:lvl w:ilvl="0" w:tplc="63064AD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03276C"/>
    <w:rsid w:val="000163B5"/>
    <w:rsid w:val="00027F4F"/>
    <w:rsid w:val="0003276C"/>
    <w:rsid w:val="000678A1"/>
    <w:rsid w:val="000E3485"/>
    <w:rsid w:val="00166AC4"/>
    <w:rsid w:val="001F42B9"/>
    <w:rsid w:val="002C060F"/>
    <w:rsid w:val="003406C0"/>
    <w:rsid w:val="004F3F24"/>
    <w:rsid w:val="00501B20"/>
    <w:rsid w:val="00527A63"/>
    <w:rsid w:val="005744C1"/>
    <w:rsid w:val="00665EC2"/>
    <w:rsid w:val="0071062C"/>
    <w:rsid w:val="0073023F"/>
    <w:rsid w:val="007606E6"/>
    <w:rsid w:val="00801AB4"/>
    <w:rsid w:val="008F0ECF"/>
    <w:rsid w:val="00A857E8"/>
    <w:rsid w:val="00AE3807"/>
    <w:rsid w:val="00C118F1"/>
    <w:rsid w:val="00D318B9"/>
    <w:rsid w:val="00D55297"/>
    <w:rsid w:val="00DA6356"/>
    <w:rsid w:val="00DB7A14"/>
    <w:rsid w:val="00F61875"/>
    <w:rsid w:val="00F619C1"/>
    <w:rsid w:val="00FD09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A14"/>
  </w:style>
  <w:style w:type="paragraph" w:styleId="1">
    <w:name w:val="heading 1"/>
    <w:basedOn w:val="a"/>
    <w:link w:val="10"/>
    <w:uiPriority w:val="9"/>
    <w:qFormat/>
    <w:rsid w:val="007302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0327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rsid w:val="0003276C"/>
    <w:rPr>
      <w:color w:val="0000FF"/>
      <w:u w:val="single"/>
    </w:rPr>
  </w:style>
  <w:style w:type="character" w:customStyle="1" w:styleId="apple-converted-space">
    <w:name w:val="apple-converted-space"/>
    <w:basedOn w:val="a0"/>
    <w:rsid w:val="0003276C"/>
  </w:style>
  <w:style w:type="character" w:customStyle="1" w:styleId="10">
    <w:name w:val="Заголовок 1 Знак"/>
    <w:basedOn w:val="a0"/>
    <w:link w:val="1"/>
    <w:uiPriority w:val="9"/>
    <w:rsid w:val="0073023F"/>
    <w:rPr>
      <w:rFonts w:ascii="Times New Roman" w:eastAsia="Times New Roman" w:hAnsi="Times New Roman" w:cs="Times New Roman"/>
      <w:b/>
      <w:bCs/>
      <w:kern w:val="36"/>
      <w:sz w:val="48"/>
      <w:szCs w:val="48"/>
      <w:lang w:eastAsia="ru-RU"/>
    </w:rPr>
  </w:style>
  <w:style w:type="paragraph" w:styleId="a4">
    <w:name w:val="Normal (Web)"/>
    <w:basedOn w:val="a"/>
    <w:uiPriority w:val="99"/>
    <w:rsid w:val="007302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0163B5"/>
  </w:style>
  <w:style w:type="character" w:customStyle="1" w:styleId="hl">
    <w:name w:val="hl"/>
    <w:basedOn w:val="a0"/>
    <w:rsid w:val="000163B5"/>
  </w:style>
  <w:style w:type="character" w:customStyle="1" w:styleId="nobr">
    <w:name w:val="nobr"/>
    <w:basedOn w:val="a0"/>
    <w:rsid w:val="000163B5"/>
  </w:style>
  <w:style w:type="paragraph" w:styleId="a5">
    <w:name w:val="No Spacing"/>
    <w:uiPriority w:val="1"/>
    <w:qFormat/>
    <w:rsid w:val="00801AB4"/>
    <w:pPr>
      <w:spacing w:after="0" w:line="240" w:lineRule="auto"/>
    </w:pPr>
  </w:style>
  <w:style w:type="paragraph" w:styleId="a6">
    <w:name w:val="List Paragraph"/>
    <w:basedOn w:val="a"/>
    <w:uiPriority w:val="34"/>
    <w:qFormat/>
    <w:rsid w:val="00527A63"/>
    <w:pPr>
      <w:ind w:left="720"/>
      <w:contextualSpacing/>
    </w:pPr>
  </w:style>
</w:styles>
</file>

<file path=word/webSettings.xml><?xml version="1.0" encoding="utf-8"?>
<w:webSettings xmlns:r="http://schemas.openxmlformats.org/officeDocument/2006/relationships" xmlns:w="http://schemas.openxmlformats.org/wordprocessingml/2006/main">
  <w:divs>
    <w:div w:id="409549141">
      <w:bodyDiv w:val="1"/>
      <w:marLeft w:val="0"/>
      <w:marRight w:val="0"/>
      <w:marTop w:val="0"/>
      <w:marBottom w:val="0"/>
      <w:divBdr>
        <w:top w:val="none" w:sz="0" w:space="0" w:color="auto"/>
        <w:left w:val="none" w:sz="0" w:space="0" w:color="auto"/>
        <w:bottom w:val="none" w:sz="0" w:space="0" w:color="auto"/>
        <w:right w:val="none" w:sz="0" w:space="0" w:color="auto"/>
      </w:divBdr>
      <w:divsChild>
        <w:div w:id="135924662">
          <w:marLeft w:val="0"/>
          <w:marRight w:val="0"/>
          <w:marTop w:val="0"/>
          <w:marBottom w:val="0"/>
          <w:divBdr>
            <w:top w:val="none" w:sz="0" w:space="0" w:color="auto"/>
            <w:left w:val="none" w:sz="0" w:space="0" w:color="auto"/>
            <w:bottom w:val="none" w:sz="0" w:space="0" w:color="auto"/>
            <w:right w:val="none" w:sz="0" w:space="0" w:color="auto"/>
          </w:divBdr>
        </w:div>
        <w:div w:id="1249119958">
          <w:marLeft w:val="0"/>
          <w:marRight w:val="0"/>
          <w:marTop w:val="0"/>
          <w:marBottom w:val="0"/>
          <w:divBdr>
            <w:top w:val="none" w:sz="0" w:space="0" w:color="auto"/>
            <w:left w:val="none" w:sz="0" w:space="0" w:color="auto"/>
            <w:bottom w:val="none" w:sz="0" w:space="0" w:color="auto"/>
            <w:right w:val="none" w:sz="0" w:space="0" w:color="auto"/>
          </w:divBdr>
        </w:div>
        <w:div w:id="735935486">
          <w:marLeft w:val="0"/>
          <w:marRight w:val="0"/>
          <w:marTop w:val="0"/>
          <w:marBottom w:val="0"/>
          <w:divBdr>
            <w:top w:val="none" w:sz="0" w:space="0" w:color="auto"/>
            <w:left w:val="none" w:sz="0" w:space="0" w:color="auto"/>
            <w:bottom w:val="none" w:sz="0" w:space="0" w:color="auto"/>
            <w:right w:val="none" w:sz="0" w:space="0" w:color="auto"/>
          </w:divBdr>
        </w:div>
        <w:div w:id="354157321">
          <w:marLeft w:val="0"/>
          <w:marRight w:val="0"/>
          <w:marTop w:val="0"/>
          <w:marBottom w:val="0"/>
          <w:divBdr>
            <w:top w:val="none" w:sz="0" w:space="0" w:color="auto"/>
            <w:left w:val="none" w:sz="0" w:space="0" w:color="auto"/>
            <w:bottom w:val="none" w:sz="0" w:space="0" w:color="auto"/>
            <w:right w:val="none" w:sz="0" w:space="0" w:color="auto"/>
          </w:divBdr>
          <w:divsChild>
            <w:div w:id="1821799499">
              <w:marLeft w:val="0"/>
              <w:marRight w:val="0"/>
              <w:marTop w:val="0"/>
              <w:marBottom w:val="0"/>
              <w:divBdr>
                <w:top w:val="none" w:sz="0" w:space="0" w:color="auto"/>
                <w:left w:val="none" w:sz="0" w:space="0" w:color="auto"/>
                <w:bottom w:val="none" w:sz="0" w:space="0" w:color="auto"/>
                <w:right w:val="none" w:sz="0" w:space="0" w:color="auto"/>
              </w:divBdr>
            </w:div>
          </w:divsChild>
        </w:div>
        <w:div w:id="331832574">
          <w:marLeft w:val="0"/>
          <w:marRight w:val="0"/>
          <w:marTop w:val="0"/>
          <w:marBottom w:val="0"/>
          <w:divBdr>
            <w:top w:val="none" w:sz="0" w:space="0" w:color="auto"/>
            <w:left w:val="none" w:sz="0" w:space="0" w:color="auto"/>
            <w:bottom w:val="none" w:sz="0" w:space="0" w:color="auto"/>
            <w:right w:val="none" w:sz="0" w:space="0" w:color="auto"/>
          </w:divBdr>
          <w:divsChild>
            <w:div w:id="1793284573">
              <w:marLeft w:val="0"/>
              <w:marRight w:val="0"/>
              <w:marTop w:val="0"/>
              <w:marBottom w:val="0"/>
              <w:divBdr>
                <w:top w:val="none" w:sz="0" w:space="0" w:color="auto"/>
                <w:left w:val="none" w:sz="0" w:space="0" w:color="auto"/>
                <w:bottom w:val="none" w:sz="0" w:space="0" w:color="auto"/>
                <w:right w:val="none" w:sz="0" w:space="0" w:color="auto"/>
              </w:divBdr>
            </w:div>
          </w:divsChild>
        </w:div>
        <w:div w:id="656613011">
          <w:marLeft w:val="0"/>
          <w:marRight w:val="0"/>
          <w:marTop w:val="0"/>
          <w:marBottom w:val="0"/>
          <w:divBdr>
            <w:top w:val="none" w:sz="0" w:space="0" w:color="auto"/>
            <w:left w:val="none" w:sz="0" w:space="0" w:color="auto"/>
            <w:bottom w:val="none" w:sz="0" w:space="0" w:color="auto"/>
            <w:right w:val="none" w:sz="0" w:space="0" w:color="auto"/>
          </w:divBdr>
        </w:div>
        <w:div w:id="59905346">
          <w:marLeft w:val="0"/>
          <w:marRight w:val="0"/>
          <w:marTop w:val="0"/>
          <w:marBottom w:val="0"/>
          <w:divBdr>
            <w:top w:val="none" w:sz="0" w:space="0" w:color="auto"/>
            <w:left w:val="none" w:sz="0" w:space="0" w:color="auto"/>
            <w:bottom w:val="none" w:sz="0" w:space="0" w:color="auto"/>
            <w:right w:val="none" w:sz="0" w:space="0" w:color="auto"/>
          </w:divBdr>
        </w:div>
        <w:div w:id="543441577">
          <w:marLeft w:val="0"/>
          <w:marRight w:val="0"/>
          <w:marTop w:val="0"/>
          <w:marBottom w:val="0"/>
          <w:divBdr>
            <w:top w:val="none" w:sz="0" w:space="0" w:color="auto"/>
            <w:left w:val="none" w:sz="0" w:space="0" w:color="auto"/>
            <w:bottom w:val="none" w:sz="0" w:space="0" w:color="auto"/>
            <w:right w:val="none" w:sz="0" w:space="0" w:color="auto"/>
          </w:divBdr>
        </w:div>
        <w:div w:id="1969553698">
          <w:marLeft w:val="0"/>
          <w:marRight w:val="0"/>
          <w:marTop w:val="0"/>
          <w:marBottom w:val="0"/>
          <w:divBdr>
            <w:top w:val="none" w:sz="0" w:space="0" w:color="auto"/>
            <w:left w:val="none" w:sz="0" w:space="0" w:color="auto"/>
            <w:bottom w:val="none" w:sz="0" w:space="0" w:color="auto"/>
            <w:right w:val="none" w:sz="0" w:space="0" w:color="auto"/>
          </w:divBdr>
        </w:div>
        <w:div w:id="2069572897">
          <w:marLeft w:val="0"/>
          <w:marRight w:val="0"/>
          <w:marTop w:val="0"/>
          <w:marBottom w:val="0"/>
          <w:divBdr>
            <w:top w:val="none" w:sz="0" w:space="0" w:color="auto"/>
            <w:left w:val="none" w:sz="0" w:space="0" w:color="auto"/>
            <w:bottom w:val="none" w:sz="0" w:space="0" w:color="auto"/>
            <w:right w:val="none" w:sz="0" w:space="0" w:color="auto"/>
          </w:divBdr>
        </w:div>
        <w:div w:id="1322808695">
          <w:marLeft w:val="0"/>
          <w:marRight w:val="0"/>
          <w:marTop w:val="0"/>
          <w:marBottom w:val="0"/>
          <w:divBdr>
            <w:top w:val="none" w:sz="0" w:space="0" w:color="auto"/>
            <w:left w:val="none" w:sz="0" w:space="0" w:color="auto"/>
            <w:bottom w:val="none" w:sz="0" w:space="0" w:color="auto"/>
            <w:right w:val="none" w:sz="0" w:space="0" w:color="auto"/>
          </w:divBdr>
        </w:div>
        <w:div w:id="362094028">
          <w:marLeft w:val="0"/>
          <w:marRight w:val="0"/>
          <w:marTop w:val="0"/>
          <w:marBottom w:val="0"/>
          <w:divBdr>
            <w:top w:val="none" w:sz="0" w:space="0" w:color="auto"/>
            <w:left w:val="none" w:sz="0" w:space="0" w:color="auto"/>
            <w:bottom w:val="none" w:sz="0" w:space="0" w:color="auto"/>
            <w:right w:val="none" w:sz="0" w:space="0" w:color="auto"/>
          </w:divBdr>
          <w:divsChild>
            <w:div w:id="2135906648">
              <w:marLeft w:val="0"/>
              <w:marRight w:val="0"/>
              <w:marTop w:val="0"/>
              <w:marBottom w:val="0"/>
              <w:divBdr>
                <w:top w:val="none" w:sz="0" w:space="0" w:color="auto"/>
                <w:left w:val="none" w:sz="0" w:space="0" w:color="auto"/>
                <w:bottom w:val="none" w:sz="0" w:space="0" w:color="auto"/>
                <w:right w:val="none" w:sz="0" w:space="0" w:color="auto"/>
              </w:divBdr>
            </w:div>
          </w:divsChild>
        </w:div>
        <w:div w:id="1490557613">
          <w:marLeft w:val="0"/>
          <w:marRight w:val="0"/>
          <w:marTop w:val="0"/>
          <w:marBottom w:val="0"/>
          <w:divBdr>
            <w:top w:val="none" w:sz="0" w:space="0" w:color="auto"/>
            <w:left w:val="none" w:sz="0" w:space="0" w:color="auto"/>
            <w:bottom w:val="none" w:sz="0" w:space="0" w:color="auto"/>
            <w:right w:val="none" w:sz="0" w:space="0" w:color="auto"/>
          </w:divBdr>
          <w:divsChild>
            <w:div w:id="979260818">
              <w:marLeft w:val="0"/>
              <w:marRight w:val="0"/>
              <w:marTop w:val="0"/>
              <w:marBottom w:val="0"/>
              <w:divBdr>
                <w:top w:val="none" w:sz="0" w:space="0" w:color="auto"/>
                <w:left w:val="none" w:sz="0" w:space="0" w:color="auto"/>
                <w:bottom w:val="none" w:sz="0" w:space="0" w:color="auto"/>
                <w:right w:val="none" w:sz="0" w:space="0" w:color="auto"/>
              </w:divBdr>
            </w:div>
          </w:divsChild>
        </w:div>
        <w:div w:id="1831483354">
          <w:marLeft w:val="0"/>
          <w:marRight w:val="0"/>
          <w:marTop w:val="0"/>
          <w:marBottom w:val="0"/>
          <w:divBdr>
            <w:top w:val="none" w:sz="0" w:space="0" w:color="auto"/>
            <w:left w:val="none" w:sz="0" w:space="0" w:color="auto"/>
            <w:bottom w:val="none" w:sz="0" w:space="0" w:color="auto"/>
            <w:right w:val="none" w:sz="0" w:space="0" w:color="auto"/>
          </w:divBdr>
        </w:div>
        <w:div w:id="1296451523">
          <w:marLeft w:val="0"/>
          <w:marRight w:val="0"/>
          <w:marTop w:val="0"/>
          <w:marBottom w:val="0"/>
          <w:divBdr>
            <w:top w:val="none" w:sz="0" w:space="0" w:color="auto"/>
            <w:left w:val="none" w:sz="0" w:space="0" w:color="auto"/>
            <w:bottom w:val="none" w:sz="0" w:space="0" w:color="auto"/>
            <w:right w:val="none" w:sz="0" w:space="0" w:color="auto"/>
          </w:divBdr>
        </w:div>
      </w:divsChild>
    </w:div>
    <w:div w:id="1195071795">
      <w:bodyDiv w:val="1"/>
      <w:marLeft w:val="0"/>
      <w:marRight w:val="0"/>
      <w:marTop w:val="0"/>
      <w:marBottom w:val="0"/>
      <w:divBdr>
        <w:top w:val="none" w:sz="0" w:space="0" w:color="auto"/>
        <w:left w:val="none" w:sz="0" w:space="0" w:color="auto"/>
        <w:bottom w:val="none" w:sz="0" w:space="0" w:color="auto"/>
        <w:right w:val="none" w:sz="0" w:space="0" w:color="auto"/>
      </w:divBdr>
      <w:divsChild>
        <w:div w:id="1291595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0893/a675a4ea8c67cda1c933cf0db7fd539ccebd8af6/" TargetMode="External"/><Relationship Id="rId3" Type="http://schemas.openxmlformats.org/officeDocument/2006/relationships/styles" Target="styles.xml"/><Relationship Id="rId7" Type="http://schemas.openxmlformats.org/officeDocument/2006/relationships/hyperlink" Target="http://www.consultant.ru/document/cons_doc_LAW_20795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20793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207939/" TargetMode="External"/><Relationship Id="rId4" Type="http://schemas.openxmlformats.org/officeDocument/2006/relationships/settings" Target="settings.xml"/><Relationship Id="rId9" Type="http://schemas.openxmlformats.org/officeDocument/2006/relationships/hyperlink" Target="http://www.consultant.ru/document/cons_doc_LAW_310893/a675a4ea8c67cda1c933cf0db7fd539ccebd8af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3AA09-0E62-4B3A-BB82-CBE3BF13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817</Words>
  <Characters>4659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Анюта</cp:lastModifiedBy>
  <cp:revision>29</cp:revision>
  <dcterms:created xsi:type="dcterms:W3CDTF">2002-01-03T12:10:00Z</dcterms:created>
  <dcterms:modified xsi:type="dcterms:W3CDTF">2018-12-06T13:35:00Z</dcterms:modified>
</cp:coreProperties>
</file>