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9D" w:rsidRPr="00EF0779" w:rsidRDefault="0067719D" w:rsidP="0067719D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EF07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УК РФ Статья 14. Понятие преступления </w:t>
      </w:r>
    </w:p>
    <w:p w:rsidR="0067719D" w:rsidRPr="00EF0779" w:rsidRDefault="002B0086" w:rsidP="00EF077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7719D" w:rsidRPr="00EF0779">
        <w:rPr>
          <w:rFonts w:ascii="Times New Roman" w:hAnsi="Times New Roman" w:cs="Times New Roman"/>
          <w:sz w:val="28"/>
          <w:szCs w:val="28"/>
        </w:rPr>
        <w:t xml:space="preserve">Преступлением признается виновно совершенное общественно опасное деяние, запрещенное настоящим Кодексом под угрозой наказания. </w:t>
      </w:r>
    </w:p>
    <w:p w:rsidR="0067719D" w:rsidRPr="00EF0779" w:rsidRDefault="0067719D" w:rsidP="00EF077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779">
        <w:rPr>
          <w:rFonts w:ascii="Times New Roman" w:hAnsi="Times New Roman" w:cs="Times New Roman"/>
          <w:sz w:val="28"/>
          <w:szCs w:val="28"/>
        </w:rPr>
        <w:t xml:space="preserve">2. Не является преступлением действие (бездействие), хотя формально и содержащее признаки какого-либо деяния, предусмотренного настоящим Кодексом, но в силу малозначительности не представляющее общественной опасности. </w:t>
      </w:r>
    </w:p>
    <w:p w:rsidR="002B0086" w:rsidRPr="002B0086" w:rsidRDefault="002B0086" w:rsidP="002B0086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2B008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УК РФ Статья 20. Возраст, с которого наступает уголовная ответственность</w:t>
      </w:r>
    </w:p>
    <w:p w:rsidR="002B0086" w:rsidRPr="002B0086" w:rsidRDefault="002B0086" w:rsidP="002B0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Уголовной ответственности подлежит лицо, достигшее ко времени совершения преступления шестнадцатилетнего возраста.</w:t>
      </w:r>
    </w:p>
    <w:p w:rsidR="002B0086" w:rsidRPr="002B0086" w:rsidRDefault="002B0086" w:rsidP="002B0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достигшие ко времени совершения преступления четырнадцатилетнего возраста, подлежат уголовной ответственности за убийство (</w:t>
      </w:r>
      <w:hyperlink r:id="rId5" w:anchor="dst100534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105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умышленное причинение тяжкого вреда здоровью (</w:t>
      </w:r>
      <w:hyperlink r:id="rId6" w:anchor="dst100573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111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умышленное причинение средней тяжести вреда здоровью (</w:t>
      </w:r>
      <w:hyperlink r:id="rId7" w:anchor="dst100592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112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похищение человека (</w:t>
      </w:r>
      <w:hyperlink r:id="rId8" w:anchor="dst100678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126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изнасилование (</w:t>
      </w:r>
      <w:hyperlink r:id="rId9" w:anchor="dst103398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131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насильственные действия сексуального характера (</w:t>
      </w:r>
      <w:hyperlink r:id="rId10" w:anchor="dst103414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132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кражу (</w:t>
      </w:r>
      <w:hyperlink r:id="rId11" w:anchor="dst102580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158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грабеж (</w:t>
      </w:r>
      <w:hyperlink r:id="rId12" w:anchor="dst100939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161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разбой (</w:t>
      </w:r>
      <w:hyperlink r:id="rId13" w:anchor="dst102627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162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вымогательство (</w:t>
      </w:r>
      <w:hyperlink r:id="rId14" w:anchor="dst100969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163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неправомерное завладение автомобилем или иным транспортным средством без цели хищения (</w:t>
      </w:r>
      <w:hyperlink r:id="rId15" w:anchor="dst101001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166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умышленные уничтожение или повреждение имущества при отягчающих обстоятельствах (</w:t>
      </w:r>
      <w:hyperlink r:id="rId16" w:anchor="dst102663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часть вторая статьи 167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террористический акт (</w:t>
      </w:r>
      <w:hyperlink r:id="rId17" w:anchor="dst103226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205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прохождение обучения в целях осуществления террористической деятельности (</w:t>
      </w:r>
      <w:hyperlink r:id="rId18" w:anchor="dst1429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205.3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участие в террористическом сообществе (</w:t>
      </w:r>
      <w:hyperlink r:id="rId19" w:anchor="dst1436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часть вторая статьи 205.4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участие в деятельности террористической организации (</w:t>
      </w:r>
      <w:hyperlink r:id="rId20" w:anchor="dst1443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часть вторая статьи 205.5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несообщение о преступлении (</w:t>
      </w:r>
      <w:hyperlink r:id="rId21" w:anchor="dst2137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205.6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захват заложника (</w:t>
      </w:r>
      <w:hyperlink r:id="rId22" w:anchor="dst101321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206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заведомо ложное сообщение об акте терроризма (</w:t>
      </w:r>
      <w:hyperlink r:id="rId23" w:anchor="dst101337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207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участие в незаконном вооруженном формировании (</w:t>
      </w:r>
      <w:hyperlink r:id="rId24" w:anchor="dst1447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часть вторая статьи 208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угон судна воздушного или водного транспорта либо железнодорожного подвижного состава (</w:t>
      </w:r>
      <w:hyperlink r:id="rId25" w:anchor="dst101360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211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участие в массовых беспорядках (</w:t>
      </w:r>
      <w:hyperlink r:id="rId26" w:anchor="dst101374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часть вторая статьи 212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хулиганство при отягчающих обстоятельствах (</w:t>
      </w:r>
      <w:hyperlink r:id="rId27" w:anchor="dst102843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части вторая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8" w:anchor="dst1686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третья статьи 213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вандализм (</w:t>
      </w:r>
      <w:hyperlink r:id="rId29" w:anchor="dst101388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214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незаконные приобретение, передачу, сбыт, хранение, перевозку или ношение взрывчатых веществ или взрывных устройств (</w:t>
      </w:r>
      <w:hyperlink r:id="rId30" w:anchor="dst1693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222.1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незаконное изготовление взрывчатых веществ или взрывных устройств (</w:t>
      </w:r>
      <w:hyperlink r:id="rId31" w:anchor="dst1705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223.1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хищение либо вымогательство оружия, боеприпасов, взрывчатых веществ и взрывных устройств (</w:t>
      </w:r>
      <w:hyperlink r:id="rId32" w:anchor="dst101479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226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хищение либо вымогательство наркотических средств или психотропных веществ (</w:t>
      </w:r>
      <w:hyperlink r:id="rId33" w:anchor="dst157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229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приведение в негодность транспортных средств или путей сообщения (</w:t>
      </w:r>
      <w:hyperlink r:id="rId34" w:anchor="dst101759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267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посягательство на жизнь государственного или</w:t>
      </w:r>
      <w:proofErr w:type="gramEnd"/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деятеля (</w:t>
      </w:r>
      <w:hyperlink r:id="rId35" w:anchor="dst101811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277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нападение на лиц или учреждения, которые пользуются международной защитой (</w:t>
      </w:r>
      <w:hyperlink r:id="rId36" w:anchor="dst103155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360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акт международного терроризма (</w:t>
      </w:r>
      <w:hyperlink r:id="rId37" w:anchor="dst2163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статья 361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B0086" w:rsidRPr="002B0086" w:rsidRDefault="002B0086" w:rsidP="002B00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3. Если несовершеннолетний достиг возраста, предусмотренного </w:t>
      </w:r>
      <w:hyperlink r:id="rId38" w:anchor="dst100084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частями первой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hyperlink r:id="rId39" w:anchor="dst100085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второй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настоящей статьи, но вследствие отставания в психическом развитии, не связанном с психическим расстройством, во время совершения </w:t>
      </w:r>
      <w:hyperlink r:id="rId40" w:history="1">
        <w:r w:rsidRPr="002B0086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общественно опасного деяния</w:t>
        </w:r>
      </w:hyperlink>
      <w:r w:rsidRPr="002B008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мог в полной мере осознавать фактический характер и общественную опасность своих действий (бездействия) либо руководить ими, он не подлежит уголовной ответственности.</w:t>
      </w:r>
    </w:p>
    <w:sectPr w:rsidR="002B0086" w:rsidRPr="002B0086" w:rsidSect="002B0086">
      <w:pgSz w:w="11906" w:h="16838"/>
      <w:pgMar w:top="284" w:right="567" w:bottom="289" w:left="1701" w:header="709" w:footer="709" w:gutter="0"/>
      <w:pgBorders w:offsetFrom="page">
        <w:top w:val="basicWhiteSquares" w:sz="9" w:space="24" w:color="auto"/>
        <w:left w:val="basicWhiteSquares" w:sz="9" w:space="24" w:color="auto"/>
        <w:bottom w:val="basicWhiteSquares" w:sz="9" w:space="24" w:color="auto"/>
        <w:right w:val="basicWhiteSquares" w:sz="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C6654"/>
    <w:multiLevelType w:val="multilevel"/>
    <w:tmpl w:val="CD12A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9073E"/>
    <w:multiLevelType w:val="multilevel"/>
    <w:tmpl w:val="04242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D33AE2"/>
    <w:multiLevelType w:val="multilevel"/>
    <w:tmpl w:val="74FC4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C526F0"/>
    <w:multiLevelType w:val="multilevel"/>
    <w:tmpl w:val="E4927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8B5"/>
    <w:rsid w:val="000128B5"/>
    <w:rsid w:val="002B0086"/>
    <w:rsid w:val="002C0FFD"/>
    <w:rsid w:val="00530422"/>
    <w:rsid w:val="0067719D"/>
    <w:rsid w:val="009B0BDD"/>
    <w:rsid w:val="00A638AC"/>
    <w:rsid w:val="00A776E9"/>
    <w:rsid w:val="00BC35EC"/>
    <w:rsid w:val="00EF0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7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7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6E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7719D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2B00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77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7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6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2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9325/fbdb5e8eb268dd7d0bd2dc4e63ac9ac2d33c7cde/" TargetMode="External"/><Relationship Id="rId13" Type="http://schemas.openxmlformats.org/officeDocument/2006/relationships/hyperlink" Target="http://www.consultant.ru/document/cons_doc_LAW_389325/0b1063e4835ba9d69ebc8556c87031cd3795405e/" TargetMode="External"/><Relationship Id="rId18" Type="http://schemas.openxmlformats.org/officeDocument/2006/relationships/hyperlink" Target="http://www.consultant.ru/document/cons_doc_LAW_389325/282fd59495bd6058210e5e1742ad117d48d015a7/" TargetMode="External"/><Relationship Id="rId26" Type="http://schemas.openxmlformats.org/officeDocument/2006/relationships/hyperlink" Target="http://www.consultant.ru/document/cons_doc_LAW_389325/cdfbaa9aeaf8b47695af18e41433e4e3f5f4be5f/" TargetMode="External"/><Relationship Id="rId39" Type="http://schemas.openxmlformats.org/officeDocument/2006/relationships/hyperlink" Target="http://www.consultant.ru/document/cons_doc_LAW_389325/fd969cc22a68d513db2c83a94d6ad355a95dbec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389325/c4bb1f325f985bb285ba1036d8e40c80b464f8f7/" TargetMode="External"/><Relationship Id="rId34" Type="http://schemas.openxmlformats.org/officeDocument/2006/relationships/hyperlink" Target="http://www.consultant.ru/document/cons_doc_LAW_389325/3cb11d58568e51677f82047467340814cdf64a9e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consultant.ru/document/cons_doc_LAW_389325/de03992e5fb9ce601f30ccc9ac4cea6a01e8fbf4/" TargetMode="External"/><Relationship Id="rId12" Type="http://schemas.openxmlformats.org/officeDocument/2006/relationships/hyperlink" Target="http://www.consultant.ru/document/cons_doc_LAW_389325/8727611b42df79f2b3ef8d2f3b68fea711ed0c7a/" TargetMode="External"/><Relationship Id="rId17" Type="http://schemas.openxmlformats.org/officeDocument/2006/relationships/hyperlink" Target="http://www.consultant.ru/document/cons_doc_LAW_389325/43942021d9206af7a0c78b6f65ba3665db940264/" TargetMode="External"/><Relationship Id="rId25" Type="http://schemas.openxmlformats.org/officeDocument/2006/relationships/hyperlink" Target="http://www.consultant.ru/document/cons_doc_LAW_389325/bd90c32b4e74f2c4a2402802d4a18d6007672825/" TargetMode="External"/><Relationship Id="rId33" Type="http://schemas.openxmlformats.org/officeDocument/2006/relationships/hyperlink" Target="http://www.consultant.ru/document/cons_doc_LAW_389325/8a8770950cc85acf85c3068c02e0d31aea7900d0/" TargetMode="External"/><Relationship Id="rId38" Type="http://schemas.openxmlformats.org/officeDocument/2006/relationships/hyperlink" Target="http://www.consultant.ru/document/cons_doc_LAW_389325/fd969cc22a68d513db2c83a94d6ad355a95dbec7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89325/d260e55e06d1e6bc720d2e591a8383a43b1a5eed/" TargetMode="External"/><Relationship Id="rId20" Type="http://schemas.openxmlformats.org/officeDocument/2006/relationships/hyperlink" Target="http://www.consultant.ru/document/cons_doc_LAW_389325/b3c75b6ea12bfa94d8edc4d027b3fa1ab7b6a27e/" TargetMode="External"/><Relationship Id="rId29" Type="http://schemas.openxmlformats.org/officeDocument/2006/relationships/hyperlink" Target="http://www.consultant.ru/document/cons_doc_LAW_389325/16c58fcfeaddf59b31e94654ddfca3bdcdf26657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9325/e7204e825c8e87b5c7be210b06a0cde61cd60a3c/" TargetMode="External"/><Relationship Id="rId11" Type="http://schemas.openxmlformats.org/officeDocument/2006/relationships/hyperlink" Target="http://www.consultant.ru/document/cons_doc_LAW_389325/57b5c7b83fcd2cf40cabe2042f2d8f04ed6875ad/" TargetMode="External"/><Relationship Id="rId24" Type="http://schemas.openxmlformats.org/officeDocument/2006/relationships/hyperlink" Target="http://www.consultant.ru/document/cons_doc_LAW_389325/e15b4807e0a41503c8101b28cb338b6938e5021b/" TargetMode="External"/><Relationship Id="rId32" Type="http://schemas.openxmlformats.org/officeDocument/2006/relationships/hyperlink" Target="http://www.consultant.ru/document/cons_doc_LAW_389325/dd96bcf5cccde60a43c7cb58f8d9489299ebd76b/" TargetMode="External"/><Relationship Id="rId37" Type="http://schemas.openxmlformats.org/officeDocument/2006/relationships/hyperlink" Target="http://www.consultant.ru/document/cons_doc_LAW_389325/0994b72ccab34fae773ced2c837691518a3e3dca/" TargetMode="External"/><Relationship Id="rId40" Type="http://schemas.openxmlformats.org/officeDocument/2006/relationships/hyperlink" Target="http://www.consultant.ru/document/cons_doc_LAW_10699/fd969cc22a68d513db2c83a94d6ad355a95dbec7/" TargetMode="External"/><Relationship Id="rId5" Type="http://schemas.openxmlformats.org/officeDocument/2006/relationships/hyperlink" Target="http://www.consultant.ru/document/cons_doc_LAW_389325/5b3e04338020a09b25fe98ea83bc9362c8bc5a76/" TargetMode="External"/><Relationship Id="rId15" Type="http://schemas.openxmlformats.org/officeDocument/2006/relationships/hyperlink" Target="http://www.consultant.ru/document/cons_doc_LAW_389325/1917a12954153390d74667e91d0af4f261e560dc/" TargetMode="External"/><Relationship Id="rId23" Type="http://schemas.openxmlformats.org/officeDocument/2006/relationships/hyperlink" Target="http://www.consultant.ru/document/cons_doc_LAW_389325/2c54dfed2e09c1236bf059a9211bb37b2fcbb8e1/" TargetMode="External"/><Relationship Id="rId28" Type="http://schemas.openxmlformats.org/officeDocument/2006/relationships/hyperlink" Target="http://www.consultant.ru/document/cons_doc_LAW_389325/9d692997b8cddf26782684f489987701b0daacf3/" TargetMode="External"/><Relationship Id="rId36" Type="http://schemas.openxmlformats.org/officeDocument/2006/relationships/hyperlink" Target="http://www.consultant.ru/document/cons_doc_LAW_389325/416c8b6b804022353351377a08228c7179c37312/" TargetMode="External"/><Relationship Id="rId10" Type="http://schemas.openxmlformats.org/officeDocument/2006/relationships/hyperlink" Target="http://www.consultant.ru/document/cons_doc_LAW_389325/2d540378b753dcbdac4cc5719cc3907279bd5aec/" TargetMode="External"/><Relationship Id="rId19" Type="http://schemas.openxmlformats.org/officeDocument/2006/relationships/hyperlink" Target="http://www.consultant.ru/document/cons_doc_LAW_389325/67367c123b0bc5c1d141517befa1701a1f95ff6d/" TargetMode="External"/><Relationship Id="rId31" Type="http://schemas.openxmlformats.org/officeDocument/2006/relationships/hyperlink" Target="http://www.consultant.ru/document/cons_doc_LAW_389325/e879003a0a5e1605432315ed190492b9b39e198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89325/6b12cdea9308b35504628c3292186f5140f65a68/" TargetMode="External"/><Relationship Id="rId14" Type="http://schemas.openxmlformats.org/officeDocument/2006/relationships/hyperlink" Target="http://www.consultant.ru/document/cons_doc_LAW_389325/3cf93ca64f2a009e75430fc6394b66a3642ba176/" TargetMode="External"/><Relationship Id="rId22" Type="http://schemas.openxmlformats.org/officeDocument/2006/relationships/hyperlink" Target="http://www.consultant.ru/document/cons_doc_LAW_389325/3023e13509901f168fb24cd67654422cb4e93b13/" TargetMode="External"/><Relationship Id="rId27" Type="http://schemas.openxmlformats.org/officeDocument/2006/relationships/hyperlink" Target="http://www.consultant.ru/document/cons_doc_LAW_389325/9d692997b8cddf26782684f489987701b0daacf3/" TargetMode="External"/><Relationship Id="rId30" Type="http://schemas.openxmlformats.org/officeDocument/2006/relationships/hyperlink" Target="http://www.consultant.ru/document/cons_doc_LAW_389325/4c7425450880b322c32fe0fe03fa102dcf8761ba/" TargetMode="External"/><Relationship Id="rId35" Type="http://schemas.openxmlformats.org/officeDocument/2006/relationships/hyperlink" Target="http://www.consultant.ru/document/cons_doc_LAW_389325/dbc98a6a3e1cfa2dbecddde0dc0c057c4ab3173c/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2021-10-04T10:01:00Z</cp:lastPrinted>
  <dcterms:created xsi:type="dcterms:W3CDTF">2018-11-01T12:19:00Z</dcterms:created>
  <dcterms:modified xsi:type="dcterms:W3CDTF">2021-10-29T14:29:00Z</dcterms:modified>
</cp:coreProperties>
</file>